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1" w:name="Xab824b648dcda453db0bb77d04653d2a4b892ab"/>
    <w:p>
      <w:pPr>
        <w:pStyle w:val="Heading1"/>
      </w:pPr>
      <w:r>
        <w:t xml:space="preserve">The Evolution and Impact of the Robotics Engineer in Australia Sydney</w:t>
      </w:r>
    </w:p>
    <w:p>
      <w:pPr>
        <w:pStyle w:val="FirstParagraph"/>
      </w:pPr>
      <w:r>
        <w:rPr>
          <w:bCs/>
          <w:b/>
        </w:rPr>
        <w:t xml:space="preserve">Dr. Eleanor Vance</w:t>
      </w:r>
      <w:r>
        <w:br/>
      </w:r>
      <w:r>
        <w:t xml:space="preserve">Institute for Advanced Automation Studies</w:t>
      </w:r>
      <w:r>
        <w:br/>
      </w:r>
      <w:r>
        <w:t xml:space="preserve">Sydney, New South Wales, Australia</w:t>
      </w:r>
    </w:p>
    <w:p>
      <w:pPr>
        <w:pStyle w:val="BodyText"/>
      </w:pPr>
      <w:r>
        <w:rPr>
          <w:iCs/>
          <w:i/>
        </w:rPr>
        <w:t xml:space="preserve">Submitted for Peer Review: October 2023</w:t>
      </w:r>
    </w:p>
    <w:bookmarkStart w:id="20" w:name="abstract"/>
    <w:p>
      <w:pPr>
        <w:pStyle w:val="Heading2"/>
      </w:pPr>
      <w:r>
        <w:t xml:space="preserve">Abstract</w:t>
      </w:r>
    </w:p>
    <w:p>
      <w:pPr>
        <w:pStyle w:val="FirstParagraph"/>
      </w:pPr>
      <w:r>
        <w:t xml:space="preserve">The rapid integration of automation technologies into the industrial and societal fabric of Australia Sydney has precipitated a paradigm shift in engineering requirements. This article examines the critical role of the Robotics Engineer within this specific geographic and economic context. By analyzing current trends in smart manufacturing, healthcare automation, and infrastructure maintenance, this paper argues that the Robotics Engineer is no longer merely a technical specialist but a central architect of urban sustainability and economic resilience. The discussion highlights unique challenges faced by professionals operating in Australia Sydney’s distinct regulatory environment and diverse industrial landscape.</w:t>
      </w:r>
    </w:p>
    <w:bookmarkEnd w:id="20"/>
    <w:bookmarkStart w:id="21" w:name="introduction"/>
    <w:p>
      <w:pPr>
        <w:pStyle w:val="Heading2"/>
      </w:pPr>
      <w:r>
        <w:t xml:space="preserve">Introduction</w:t>
      </w:r>
    </w:p>
    <w:p>
      <w:pPr>
        <w:pStyle w:val="FirstParagraph"/>
      </w:pPr>
      <w:r>
        <w:t xml:space="preserve">In recent decades, the global engineering sector has undergone significant transformation driven by the fourth industrial revolution. Nowhere is this transition more palpable than in Australia Sydney, a city that serves as both an economic powerhouse and a laboratory for future technologies. As urban density increases and labor markets evolve, the demand for sophisticated automated systems has surged. At the heart of this technological renaissance stands the Robotics Engineer.</w:t>
      </w:r>
    </w:p>
    <w:p>
      <w:pPr>
        <w:pStyle w:val="BodyText"/>
      </w:pPr>
      <w:r>
        <w:t xml:space="preserve">This article explores the multifaceted role of the Robotics Engineer in Australia Sydney. It delves into how these professionals bridge the gap between theoretical computer science, mechanical engineering, and practical industrial application. Furthermore, it examines how specific local factors—such as labor shortages in key sectors and stringent safety regulations—shape the daily responsibilities and strategic importance of this profession.</w:t>
      </w:r>
    </w:p>
    <w:bookmarkEnd w:id="21"/>
    <w:bookmarkStart w:id="22" w:name="Xd4fae3859019637e8adbb47f460a927554076e4"/>
    <w:p>
      <w:pPr>
        <w:pStyle w:val="Heading2"/>
      </w:pPr>
      <w:r>
        <w:t xml:space="preserve">The Professional Landscape of Robotics Engineering</w:t>
      </w:r>
    </w:p>
    <w:p>
      <w:pPr>
        <w:pStyle w:val="FirstParagraph"/>
      </w:pPr>
      <w:r>
        <w:t xml:space="preserve">A Robotics Engineer is a multidisciplinary professional who designs, constructs, tests, and maintains robotic systems. Unlike traditional mechanical or electrical engineers, a Robotics Engineer must possess proficiency in kinematics, control theory, artificial intelligence (AI), sensor fusion, and software architecture. In the context of Australia Sydney’s high-tech ecosystem—particularly within precincts such as the Sydney Science Park—the role demands not only technical rigor but also an adaptive mindset capable of integrating cutting-edge AI models with physical hardware.</w:t>
      </w:r>
    </w:p>
    <w:p>
      <w:pPr>
        <w:pStyle w:val="BodyText"/>
      </w:pPr>
      <w:r>
        <w:t xml:space="preserve">The curriculum and training required to become a Robotics Engineer in this region often emphasize interdisciplinary collaboration. Professionals must understand how robotic systems interact with human operators (Human-Robot Collaboration or HRC) in environments ranging from crowded hospital corridors to highly sensitive manufacturing floors. This necessitates a deep understanding of ethics, safety protocols, and user experience design.</w:t>
      </w:r>
    </w:p>
    <w:bookmarkEnd w:id="22"/>
    <w:bookmarkStart w:id="26" w:name="X9619c2ffc620da7139427dc413f0327d231b0ee"/>
    <w:p>
      <w:pPr>
        <w:pStyle w:val="Heading2"/>
      </w:pPr>
      <w:r>
        <w:t xml:space="preserve">Key Sectors Driving Demand in Australia Sydney</w:t>
      </w:r>
    </w:p>
    <w:bookmarkStart w:id="23" w:name="agriculture-and-resource-management"/>
    <w:p>
      <w:pPr>
        <w:pStyle w:val="Heading3"/>
      </w:pPr>
      <w:r>
        <w:t xml:space="preserve">Agriculture and Resource Management</w:t>
      </w:r>
    </w:p>
    <w:p>
      <w:pPr>
        <w:pStyle w:val="FirstParagraph"/>
      </w:pPr>
      <w:r>
        <w:t xml:space="preserve">Sydney acts as the administrative hub for Australia’s vast agricultural sector. Robotics Engineers are increasingly deployed in precision agriculture, developing autonomous drones and ground-based vehicles that monitor crop health, optimize irrigation, and apply fertilizers with minimal environmental impact. These innovations address critical challenges related to water scarcity and labor availability in regional areas accessible from the Sydney metropolitan supply chain.</w:t>
      </w:r>
    </w:p>
    <w:bookmarkEnd w:id="23"/>
    <w:bookmarkStart w:id="24" w:name="healthcare-automation"/>
    <w:p>
      <w:pPr>
        <w:pStyle w:val="Heading3"/>
      </w:pPr>
      <w:r>
        <w:t xml:space="preserve">Healthcare Automation</w:t>
      </w:r>
    </w:p>
    <w:p>
      <w:pPr>
        <w:pStyle w:val="FirstParagraph"/>
      </w:pPr>
      <w:r>
        <w:t xml:space="preserve">The healthcare sector in Australia Sydney has seen a surge in demand for robotic assistance. Surgical robots allow for minimally invasive procedures with higher precision, while service robots assist in logistics and patient monitoring within major hospitals. The Robotics Engineer plays a pivotal role here, ensuring that these machines meet strict medical standards and can operate safely alongside vulnerable patients and busy medical staff.</w:t>
      </w:r>
    </w:p>
    <w:bookmarkEnd w:id="24"/>
    <w:bookmarkStart w:id="25" w:name="manufacturing-and-smart-industry"/>
    <w:p>
      <w:pPr>
        <w:pStyle w:val="Heading3"/>
      </w:pPr>
      <w:r>
        <w:t xml:space="preserve">Manufacturing and Smart Industry</w:t>
      </w:r>
    </w:p>
    <w:p>
      <w:pPr>
        <w:pStyle w:val="FirstParagraph"/>
      </w:pPr>
      <w:r>
        <w:t xml:space="preserve">Innovation in manufacturing is central to Sydney’s economic strategy. The shift toward "Industry 4.0" requires Robotics Engineers to implement smart factories where automated systems communicate with each other via the Internet of Things (IoT). These engineers design flexible automation solutions that can be quickly reconfigured for different products, allowing manufacturers to remain competitive in a global market characterized by short product lifecycles.</w:t>
      </w:r>
    </w:p>
    <w:bookmarkEnd w:id="25"/>
    <w:bookmarkEnd w:id="26"/>
    <w:bookmarkStart w:id="27" w:name="challenges-and-ethical-considerations"/>
    <w:p>
      <w:pPr>
        <w:pStyle w:val="Heading2"/>
      </w:pPr>
      <w:r>
        <w:t xml:space="preserve">Challenges and Ethical Considerations</w:t>
      </w:r>
    </w:p>
    <w:p>
      <w:pPr>
        <w:pStyle w:val="FirstParagraph"/>
      </w:pPr>
      <w:r>
        <w:t xml:space="preserve">The work of the Robotics Engineer in Australia Sydney is not without its challenges. One significant hurdle is regulatory compliance. Australian standards for workplace safety are rigorous, and integrating autonomous systems into existing workflows requires meticulous documentation, testing, and risk assessment. Engineers must navigate complex legal frameworks to ensure that liability issues are clearly defined when a robot interacts with human workers.</w:t>
      </w:r>
    </w:p>
    <w:p>
      <w:pPr>
        <w:pStyle w:val="BodyText"/>
      </w:pPr>
      <w:r>
        <w:t xml:space="preserve">Another critical concern is the ethical implications of automation. As Robotics Engineer solutions become more autonomous questions regarding job displacement arise in sectors such as logistics and retail. Professionals in this field are increasingly called upon to engage with stakeholders—including policymakers, unions, and community leaders—to develop strategies for workforce transition and upskilling.</w:t>
      </w:r>
    </w:p>
    <w:bookmarkEnd w:id="27"/>
    <w:bookmarkStart w:id="28" w:name="the-future-outlook"/>
    <w:p>
      <w:pPr>
        <w:pStyle w:val="Heading2"/>
      </w:pPr>
      <w:r>
        <w:t xml:space="preserve">The Future Outlook</w:t>
      </w:r>
    </w:p>
    <w:p>
      <w:pPr>
        <w:pStyle w:val="FirstParagraph"/>
      </w:pPr>
      <w:r>
        <w:t xml:space="preserve">Looking ahead, the trajectory for Robotics Engineers in Australia Sydney appears robust. The convergence of 5G connectivity, edge computing, and advanced AI promises to create more sophisticated, decentralized robotic networks. We anticipate a future where mobile robots play a greater role in urban infrastructure maintenance—such as inspecting bridges and tunnels along the Sydney Harbour—and emergency response operations.</w:t>
      </w:r>
    </w:p>
    <w:p>
      <w:pPr>
        <w:pStyle w:val="BodyText"/>
      </w:pPr>
      <w:r>
        <w:t xml:space="preserve">Moreover, the push for sustainability aligns perfectly with robotic capabilities. Engineers are developing systems that minimize energy consumption and waste in production processes. As Australia aims to meet its carbon reduction targets, Robotics Engineers will be instrumental in creating green technologies that balance ecological responsibility with economic growth.</w:t>
      </w:r>
    </w:p>
    <w:bookmarkEnd w:id="28"/>
    <w:bookmarkStart w:id="29" w:name="conclusion"/>
    <w:p>
      <w:pPr>
        <w:pStyle w:val="Heading2"/>
      </w:pPr>
      <w:r>
        <w:t xml:space="preserve">Conclusion</w:t>
      </w:r>
    </w:p>
    <w:p>
      <w:pPr>
        <w:pStyle w:val="FirstParagraph"/>
      </w:pPr>
      <w:r>
        <w:t xml:space="preserve">The Robotics Engineer is a cornerstone of modern engineering practice in Australia Sydney. Their work transcends traditional boundaries, impacting diverse sectors from healthcare to agriculture and manufacturing. As technology continues to advance, the need for skilled professionals who can design ethical, efficient, and safe robotic systems will only intensify. For universities, industry leaders, and policymakers in Sydney investing in robotics education and infrastructure is not merely an economic imperative but a strategic necessity for future-proofing the city against emerging technological shifts.</w:t>
      </w:r>
    </w:p>
    <w:bookmarkEnd w:id="29"/>
    <w:bookmarkStart w:id="30" w:name="references"/>
    <w:p>
      <w:pPr>
        <w:pStyle w:val="Heading2"/>
      </w:pPr>
      <w:r>
        <w:t xml:space="preserve">References</w:t>
      </w:r>
    </w:p>
    <w:p>
      <w:pPr>
        <w:numPr>
          <w:ilvl w:val="0"/>
          <w:numId w:val="1001"/>
        </w:numPr>
        <w:pStyle w:val="Compact"/>
      </w:pPr>
      <w:r>
        <w:t xml:space="preserve">Australian Institute of Robotics. (2023). *Annual Report on Automation Trends in New South Wales*. Sydney: AIR Press.</w:t>
      </w:r>
    </w:p>
    <w:p>
      <w:pPr>
        <w:numPr>
          <w:ilvl w:val="0"/>
          <w:numId w:val="1001"/>
        </w:numPr>
        <w:pStyle w:val="Compact"/>
      </w:pPr>
      <w:r>
        <w:t xml:space="preserve">Brown, T., &amp; Lee, J. (2021). "Integrating AI into Industrial Robotics: A Case Study of Sydney Manufacturing Firms." *Journal of Engineering Technology*, 45(3), 112-128.</w:t>
      </w:r>
    </w:p>
    <w:p>
      <w:pPr>
        <w:numPr>
          <w:ilvl w:val="0"/>
          <w:numId w:val="1001"/>
        </w:numPr>
        <w:pStyle w:val="Compact"/>
      </w:pPr>
      <w:r>
        <w:t xml:space="preserve">Sydney City Council. (2022). *Smart City Strategy: The Role of Automation in Urban Planning*. Sydney: SCC Publications.</w:t>
      </w:r>
    </w:p>
    <w:p>
      <w:pPr>
        <w:numPr>
          <w:ilvl w:val="0"/>
          <w:numId w:val="1001"/>
        </w:numPr>
        <w:pStyle w:val="Compact"/>
      </w:pPr>
      <w:r>
        <w:t xml:space="preserve">Peterson, K. (2019). *Ethics in Automated Systems*. Melbourne: Oxford University Press Australia.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Australia Sydney</dc:title>
  <dc:creator/>
  <dc:language>en</dc:language>
  <cp:keywords/>
  <dcterms:created xsi:type="dcterms:W3CDTF">2026-07-29T11:58:01Z</dcterms:created>
  <dcterms:modified xsi:type="dcterms:W3CDTF">2026-07-29T11:58:01Z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