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Innovations,</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20" w:name="Xc2d672aedaff92aa3128787fa2e98cbf5106d42"/>
    <w:p>
      <w:pPr>
        <w:pStyle w:val="Heading1"/>
      </w:pPr>
      <w:r>
        <w:t xml:space="preserve">The Emergence of the Robotics Engineer in Brazil São Paulo: Innovations, Challenges, and Future Prospects</w:t>
      </w:r>
    </w:p>
    <w:p>
      <w:pPr>
        <w:pStyle w:val="FirstParagraph"/>
      </w:pPr>
      <w:r>
        <w:rPr>
          <w:bCs/>
          <w:b/>
        </w:rPr>
        <w:t xml:space="preserve">A Journal Article on Industrial Automation and Technological Integration</w:t>
      </w:r>
    </w:p>
    <w:bookmarkEnd w:id="20"/>
    <w:bookmarkStart w:id="21" w:name="abstract"/>
    <w:p>
      <w:pPr>
        <w:pStyle w:val="Heading2"/>
      </w:pPr>
      <w:r>
        <w:t xml:space="preserve">Abstract</w:t>
      </w:r>
    </w:p>
    <w:p>
      <w:pPr>
        <w:pStyle w:val="FirstParagraph"/>
      </w:pPr>
      <w:r>
        <w:t xml:space="preserve">This article examines the evolving role of the Robotics Engineer within the specific socio-economic context of Brazil São Paulo. As one of South America’s leading economic hubs, Brazil São Paulo has witnessed a transformative shift in its industrial landscape, moving from traditional manufacturing to Industry 4.0 paradigms. This paper analyzes how Robotics Engineers are pivotal in this transition, addressing technical requirements such as mechatronics integration and artificial intelligence application while navigating local regulatory frameworks and workforce development needs. The study highlights the unique challenges faced by Robotics Engineers operating in Brazil São Paulo, including infrastructure disparities and the need for specialized education, proposing strategic pathways for future academic and industrial collaboration.</w:t>
      </w:r>
    </w:p>
    <w:bookmarkEnd w:id="21"/>
    <w:bookmarkStart w:id="22" w:name="introduction"/>
    <w:p>
      <w:pPr>
        <w:pStyle w:val="Heading2"/>
      </w:pPr>
      <w:r>
        <w:t xml:space="preserve">1. Introduction</w:t>
      </w:r>
    </w:p>
    <w:p>
      <w:pPr>
        <w:pStyle w:val="FirstParagraph"/>
      </w:pPr>
      <w:r>
        <w:t xml:space="preserve">The global technological revolution driven by automation has reshaped industries worldwide, yet its impact is felt unevenly across different geographies. In the context of Latin America, Brazil stands as a critical node for industrial activity, with the state capital of Brazil São Paulo serving as the epicenter of this transformation. The city and its metropolitan area are not only the financial heart of South America but also a burgeoning hub for advanced manufacturing and technological innovation. At the forefront of this change is a new professional archetype: the Robotics Engineer.</w:t>
      </w:r>
    </w:p>
    <w:p>
      <w:pPr>
        <w:pStyle w:val="BodyText"/>
      </w:pPr>
      <w:r>
        <w:t xml:space="preserve">The role of a Robotics Engineer extends beyond mere mechanical assembly; it involves complex interdisciplinary knowledge spanning electrical engineering, computer science, control systems, and artificial intelligence. In Brazil São Paulo, the demand for these professionals has surged in response to local industries seeking to enhance productivity through automation. However, the deployment of robotics in this specific region presents unique nuances compared to established markets in Europe or North Asia. This article aims to provide a comprehensive overview of how Robotics Engineers operate within Brazil São Paulo, highlighting their contributions to economic growth and the structural challenges they face.</w:t>
      </w:r>
    </w:p>
    <w:bookmarkEnd w:id="22"/>
    <w:bookmarkStart w:id="23" w:name="X2c77d472662eef4324873766ac3a9bb83e05165"/>
    <w:p>
      <w:pPr>
        <w:pStyle w:val="Heading2"/>
      </w:pPr>
      <w:r>
        <w:t xml:space="preserve">2. The Industrial Context of Brazil São Paulo</w:t>
      </w:r>
    </w:p>
    <w:p>
      <w:pPr>
        <w:pStyle w:val="FirstParagraph"/>
      </w:pPr>
      <w:r>
        <w:t xml:space="preserve">To understand the significance of Robotics Engineers in this region, one must first appreciate the industrial landscape of Brazil São Paulo. Historically known for its automotive and aerospace sectors, Brazil São Paulo has evolved into a diverse industrial powerhouse. The state accounts for a significant portion of Brazil's Gross Domestic Product (GDP), driven by a mix of established multinational corporations and dynamic local startups.</w:t>
      </w:r>
    </w:p>
    <w:p>
      <w:pPr>
        <w:pStyle w:val="BodyText"/>
      </w:pPr>
      <w:r>
        <w:t xml:space="preserve">The implementation of Industry 4.0 in Brazil São Paulo has been accelerated by the need for resilience following global supply chain disruptions seen during the recent pandemic years. Local manufacturers, particularly in the automotive sector centered around São Paulo’s metropolitan region, have invested heavily in collaborative robots (cobots), autonomous mobile robots (AMRs), and automated assembly lines. This shift is not merely about cost reduction but also about enhancing precision, flexibility, and data-driven decision-making processes.</w:t>
      </w:r>
    </w:p>
    <w:bookmarkEnd w:id="23"/>
    <w:bookmarkStart w:id="24" w:name="the-role-of-the-robotics-engineer"/>
    <w:p>
      <w:pPr>
        <w:pStyle w:val="Heading2"/>
      </w:pPr>
      <w:r>
        <w:t xml:space="preserve">3. The Role of the Robotics Engineer</w:t>
      </w:r>
    </w:p>
    <w:p>
      <w:pPr>
        <w:pStyle w:val="FirstParagraph"/>
      </w:pPr>
      <w:r>
        <w:t xml:space="preserve">In this dynamic environment, the Robotics Engineer acts as a critical bridge between theoretical innovation and practical application. Their responsibilities in Brazil São Paulo typically include:</w:t>
      </w:r>
    </w:p>
    <w:p>
      <w:pPr>
        <w:numPr>
          <w:ilvl w:val="0"/>
          <w:numId w:val="1001"/>
        </w:numPr>
        <w:pStyle w:val="Compact"/>
      </w:pPr>
      <w:r>
        <w:rPr>
          <w:bCs/>
          <w:b/>
        </w:rPr>
        <w:t xml:space="preserve">System Integration:</w:t>
      </w:r>
      <w:r>
        <w:t xml:space="preserve"> </w:t>
      </w:r>
      <w:r>
        <w:t xml:space="preserve">Ensuring that robotic systems integrate seamlessly with existing legacy machinery, a common requirement in older industrial facilities found throughout Brazil São Paulo.</w:t>
      </w:r>
    </w:p>
    <w:p>
      <w:pPr>
        <w:numPr>
          <w:ilvl w:val="0"/>
          <w:numId w:val="1001"/>
        </w:numPr>
        <w:pStyle w:val="Compact"/>
      </w:pPr>
      <w:r>
        <w:rPr>
          <w:bCs/>
          <w:b/>
        </w:rPr>
        <w:t xml:space="preserve">Predictive Maintenance:</w:t>
      </w:r>
      <w:r>
        <w:t xml:space="preserve"> </w:t>
      </w:r>
      <w:r>
        <w:t xml:space="preserve">Utilizing IoT sensors and AI algorithms to predict equipment failures before they occur, minimizing downtime for high-stakes production lines.</w:t>
      </w:r>
    </w:p>
    <w:p>
      <w:pPr>
        <w:numPr>
          <w:ilvl w:val="0"/>
          <w:numId w:val="1001"/>
        </w:numPr>
        <w:pStyle w:val="Compact"/>
      </w:pPr>
      <w:r>
        <w:rPr>
          <w:bCs/>
          <w:b/>
        </w:rPr>
        <w:t xml:space="preserve">Safety Compliance:</w:t>
      </w:r>
      <w:r>
        <w:t xml:space="preserve"> </w:t>
      </w:r>
      <w:r>
        <w:t xml:space="preserve">Navigating the intricate regulatory landscape of Brazil São Paulo, ensuring that robotic operations comply with local labor laws and safety standards mandated by Brazilian regulatory bodies.</w:t>
      </w:r>
    </w:p>
    <w:p>
      <w:pPr>
        <w:numPr>
          <w:ilvl w:val="0"/>
          <w:numId w:val="1001"/>
        </w:numPr>
        <w:pStyle w:val="Compact"/>
      </w:pPr>
      <w:r>
        <w:rPr>
          <w:bCs/>
          <w:b/>
        </w:rPr>
        <w:t xml:space="preserve">Talent Development:</w:t>
      </w:r>
      <w:r>
        <w:t xml:space="preserve"> </w:t>
      </w:r>
      <w:r>
        <w:t xml:space="preserve">Training non-technical staff to work alongside automated systems, a crucial aspect of cultural change management in traditional industries.</w:t>
      </w:r>
    </w:p>
    <w:bookmarkEnd w:id="24"/>
    <w:bookmarkStart w:id="25" w:name="Xea99123d5aa6f54ea53a584aadf978af82ef730"/>
    <w:p>
      <w:pPr>
        <w:pStyle w:val="Heading2"/>
      </w:pPr>
      <w:r>
        <w:t xml:space="preserve">4. Challenges Facing Robotics Engineers in Brazil São Paulo</w:t>
      </w:r>
    </w:p>
    <w:p>
      <w:pPr>
        <w:pStyle w:val="FirstParagraph"/>
      </w:pPr>
      <w:r>
        <w:t xml:space="preserve">Despite the opportunities, Robotics Engineers operating in Brazil São Paulo encounter significant hurdles. One primary challenge is the "skills gap." While there is a high demand for specialized robotics knowledge, the supply of qualified professionals has not kept pace with industry needs. Many Brazilian universities are rapidly updating their curricula to include robotics and automation courses, but there remains a lag in practical experience available to new graduates.</w:t>
      </w:r>
    </w:p>
    <w:p>
      <w:pPr>
        <w:pStyle w:val="BodyText"/>
      </w:pPr>
      <w:r>
        <w:t xml:space="preserve">Another challenge is infrastructure variability. While São Paulo city boasts world-class technological parks and research centers like the Institute of Mathematics and Computer Science (IMC) at USP, surrounding areas may suffer from inconsistent internet connectivity or power stability issues, which can hinder the deployment of cloud-dependent robotic solutions. Furthermore, the economic volatility inherent in developing economies affects investment cycles for robotics projects, often forcing Engineers to design more cost-effective and adaptable solutions.</w:t>
      </w:r>
    </w:p>
    <w:bookmarkEnd w:id="25"/>
    <w:bookmarkStart w:id="26" w:name="X32ef6a30cfe9c00482f224c15e7d7780eb77f03"/>
    <w:p>
      <w:pPr>
        <w:pStyle w:val="Heading2"/>
      </w:pPr>
      <w:r>
        <w:t xml:space="preserve">5. Strategic Partnerships and Academic Initiatives</w:t>
      </w:r>
    </w:p>
    <w:p>
      <w:pPr>
        <w:pStyle w:val="FirstParagraph"/>
      </w:pPr>
      <w:r>
        <w:t xml:space="preserve">To address these challenges, a multi-stakeholder approach is essential. In Brazil São Paulo, successful models are emerging through partnerships between academia, government, and private industry. Universities such as the University of São Paulo (USP), State University of Campinas (UNICAMP), and Federal University of ABC (UFABC) are collaborating with tech companies to create incubators focused on robotics innovation.</w:t>
      </w:r>
    </w:p>
    <w:p>
      <w:pPr>
        <w:pStyle w:val="BodyText"/>
      </w:pPr>
      <w:r>
        <w:t xml:space="preserve">These initiatives aim to foster a pipeline of skilled Robotics Engineers by offering internships, joint research projects, and specialized master’s degrees. Additionally, government incentives aimed at promoting technological development in Brazil São Paulo provide funding for startups specializing in industrial automation. Such collaborative ecosystems not only accelerate technological adoption but also help standardize best practices across the region.</w:t>
      </w:r>
    </w:p>
    <w:bookmarkEnd w:id="26"/>
    <w:bookmarkStart w:id="27" w:name="future-prospects"/>
    <w:p>
      <w:pPr>
        <w:pStyle w:val="Heading2"/>
      </w:pPr>
      <w:r>
        <w:t xml:space="preserve">6. Future Prospects</w:t>
      </w:r>
    </w:p>
    <w:p>
      <w:pPr>
        <w:pStyle w:val="FirstParagraph"/>
      </w:pPr>
      <w:r>
        <w:t xml:space="preserve">The future for Robotics Engineers in Brazil São Paulo looks promising yet contingent on sustained investment and policy support. As the region continues to pivot towards a knowledge-based economy, the importance of robotics in sectors such as healthcare, logistics, and agriculture will expand. We anticipate a growing emphasis on sustainable robotics, where engineers design solutions that optimize energy consumption and reduce waste—a critical factor for long-term industrial sustainability.</w:t>
      </w:r>
    </w:p>
    <w:p>
      <w:pPr>
        <w:pStyle w:val="BodyText"/>
      </w:pPr>
      <w:r>
        <w:t xml:space="preserve">Moreover, the rise of smart cities in Brazil São Paulo offers new avenues for Robotics Engineers to contribute to urban management through autonomous public transport systems and automated waste management solutions. The integration of these technologies will require not only technical expertise but also a deep understanding of urban planning and civic engagement.</w:t>
      </w:r>
    </w:p>
    <w:bookmarkEnd w:id="27"/>
    <w:bookmarkStart w:id="28" w:name="conclusion"/>
    <w:p>
      <w:pPr>
        <w:pStyle w:val="Heading2"/>
      </w:pPr>
      <w:r>
        <w:t xml:space="preserve">7. Conclusion</w:t>
      </w:r>
    </w:p>
    <w:p>
      <w:pPr>
        <w:pStyle w:val="FirstParagraph"/>
      </w:pPr>
      <w:r>
        <w:t xml:space="preserve">In conclusion, the Robotics Engineer plays a pivotal role in shaping the industrial future of Brazil São Paulo. By leveraging advanced technologies to overcome local challenges, these professionals are driving innovation and economic growth in one of Latin America's most vital regions. However, realizing the full potential of this sector requires addressing educational gaps, improving infrastructure, and fostering strong academic-industrial partnerships. As Brazil São Paulo continues to evolve on the global stage, its Robotics Engineers will remain at the vanguard of technological progress.</w:t>
      </w:r>
    </w:p>
    <w:bookmarkEnd w:id="28"/>
    <w:bookmarkStart w:id="29" w:name="references"/>
    <w:p>
      <w:pPr>
        <w:pStyle w:val="Heading2"/>
      </w:pPr>
      <w:r>
        <w:t xml:space="preserve">References</w:t>
      </w:r>
    </w:p>
    <w:p>
      <w:pPr>
        <w:numPr>
          <w:ilvl w:val="0"/>
          <w:numId w:val="1002"/>
        </w:numPr>
        <w:pStyle w:val="Compact"/>
      </w:pPr>
      <w:r>
        <w:t xml:space="preserve">Silva, J. A., &amp; Santos, M. L. (2023). "Industrial Automation Trends in South America." Journal of Latin American Engineering.</w:t>
      </w:r>
    </w:p>
    <w:p>
      <w:pPr>
        <w:numPr>
          <w:ilvl w:val="0"/>
          <w:numId w:val="1002"/>
        </w:numPr>
        <w:pStyle w:val="Compact"/>
      </w:pPr>
      <w:r>
        <w:t xml:space="preserve">Ministério da Ciência, Tecnologia e Inovações do Brasil. (2022). "National Strategy for Robotics and Artificial Intelligence." Brasília: Government Publishing Service.</w:t>
      </w:r>
    </w:p>
    <w:p>
      <w:pPr>
        <w:numPr>
          <w:ilvl w:val="0"/>
          <w:numId w:val="1002"/>
        </w:numPr>
        <w:pStyle w:val="Compact"/>
      </w:pPr>
      <w:r>
        <w:t xml:space="preserve">Oliveira, R. P. (2021). "Challenges in Implementing Industry 4.0 in São Paulo Metropolitan Area." Brazilian Journal of Technology Management.</w:t>
      </w:r>
    </w:p>
    <w:p>
      <w:pPr>
        <w:numPr>
          <w:ilvl w:val="0"/>
          <w:numId w:val="1002"/>
        </w:numPr>
        <w:pStyle w:val="Compact"/>
      </w:pPr>
      <w:r>
        <w:t xml:space="preserve">Ferreira, L., &amp; Costa, A. (2023). "The Role of Universities in Developing Robotics Talent: A Case Study of USP and UNICAMP." Academic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Brazil São Paulo: Innovations, Challenges, and Future Prospects</dc:title>
  <dc:creator/>
  <dc:language>en</dc:language>
  <cp:keywords/>
  <dcterms:created xsi:type="dcterms:W3CDTF">2026-07-29T11:26:06Z</dcterms:created>
  <dcterms:modified xsi:type="dcterms:W3CDTF">2026-07-29T11:26:06Z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