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Automation</w:t>
      </w:r>
      <w:r>
        <w:t xml:space="preserve"> </w:t>
      </w:r>
      <w:r>
        <w:t xml:space="preserve">and</w:t>
      </w:r>
      <w:r>
        <w:t xml:space="preserve"> </w:t>
      </w:r>
      <w:r>
        <w:t xml:space="preserve">Ethics: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28" w:name="the-convergence-of-automation-and-ethics"/>
    <w:p>
      <w:pPr>
        <w:pStyle w:val="Heading1"/>
      </w:pPr>
      <w:r>
        <w:t xml:space="preserve">The Convergence of Automation and Ethics</w:t>
      </w:r>
    </w:p>
    <w:bookmarkStart w:id="27" w:name="X4614cd81af47cd7f45a0fde16ba3694e41978d8"/>
    <w:p>
      <w:pPr>
        <w:pStyle w:val="Heading2"/>
      </w:pPr>
      <w:r>
        <w:t xml:space="preserve">A Comprehensive Analysis of the Robotics Engineer in Canada Toronto</w:t>
      </w:r>
    </w:p>
    <w:p>
      <w:pPr>
        <w:pStyle w:val="FirstParagraph"/>
      </w:pPr>
      <w:r>
        <w:rPr>
          <w:iCs/>
          <w:i/>
          <w:bCs/>
          <w:b/>
        </w:rPr>
        <w:t xml:space="preserve">Abstract:</w:t>
      </w:r>
      <w:r>
        <w:br/>
      </w:r>
      <w:r>
        <w:t xml:space="preserve">This academic journal article explores the multifaceted role, technical demands, and socio-economic impact of the Robotics Engineer within the unique technological ecosystem of Canada Toronto. As a global hub for artificial intelligence (AI) and advanced manufacturing, Canada Toronto has become a critical nexus for robotic innovation. This paper examines how Robotics Engineers in this region are not merely technical practitioners but also ethical stewards and economic catalysts. By analyzing current industry trends, academic requirements, and regulatory frameworks specific to Canada Toronto, this study highlights the evolving identity of the modern Robotics Engineer. The findings suggest that success in this field requires a hybrid skill set combining advanced mechanical design with sophisticated software integration and a deep understanding of Canadian labor and safety laws.</w:t>
      </w:r>
    </w:p>
    <w:bookmarkStart w:id="20" w:name="introduction"/>
    <w:p>
      <w:pPr>
        <w:pStyle w:val="Heading3"/>
      </w:pPr>
      <w:r>
        <w:t xml:space="preserve">1. Introduction</w:t>
      </w:r>
    </w:p>
    <w:p>
      <w:pPr>
        <w:pStyle w:val="FirstParagraph"/>
      </w:pPr>
      <w:r>
        <w:t xml:space="preserve">The landscape of modern engineering has undergone a radical transformation due to the rapid advancement of robotics, artificial intelligence, and machine learning. Nowhere is this shift more palpable than in Canada Toronto, a city that has aggressively positioned itself as a North American leader in tech innovation. In this dynamic environment, the Robotics Engineer stands as a pivotal professional figure. Unlike traditional mechanical engineers or software developers working in isolation, the Robotics Engineer operates at the interdisciplinary intersection of hardware and intelligence. This paper aims to dissect the specific responsibilities, challenges, and opportunities facing Robotics Engineers operating within Canada Toronto.</w:t>
      </w:r>
    </w:p>
    <w:p>
      <w:pPr>
        <w:pStyle w:val="BodyText"/>
      </w:pPr>
      <w:r>
        <w:t xml:space="preserve">The significance of this role extends beyond mere technical proficiency. In a region known for its high concentration of startups and research institutions such as those affiliated with the University of Toronto’s Vector Institute for Artificial Intelligence, the Robotics Engineer is tasked with translating theoretical AI models into physical, functional systems. This document argues that the definition of a Robotics Engineer in Canada Toronto is expanding to include components of regulatory compliance, ethical consideration, and cross-functional collaboration.</w:t>
      </w:r>
    </w:p>
    <w:bookmarkEnd w:id="20"/>
    <w:bookmarkStart w:id="21" w:name="X14784b46c4477d95e3dd04dc71b56a47ed1e875"/>
    <w:p>
      <w:pPr>
        <w:pStyle w:val="Heading3"/>
      </w:pPr>
      <w:r>
        <w:t xml:space="preserve">2. The Technical Profile: Bridging Hardware and Intelligence</w:t>
      </w:r>
    </w:p>
    <w:p>
      <w:pPr>
        <w:pStyle w:val="FirstParagraph"/>
      </w:pPr>
      <w:r>
        <w:t xml:space="preserve">To understand the impact of a Robotics Engineer in Canada Toronto, one must first appreciate the complex technical taxonomy required for this role. Modern robotics is no longer limited to repetitive industrial arms; it encompasses autonomous mobile robots (AMRs), drones, surgical robots, and collaborative robots (cobots). Consequently, the Robotics Engineer in Canada Toronto must possess a robust understanding of kinematics, dynamics, and control theory.</w:t>
      </w:r>
    </w:p>
    <w:p>
      <w:pPr>
        <w:pStyle w:val="BodyText"/>
      </w:pPr>
      <w:r>
        <w:t xml:space="preserve">However, the hardware component is only half of the equation. The defining characteristic of contemporary robotics is perception and decision-making. Therefore, proficiency in programming languages such as Python and C++, alongside frameworks like ROS (Robot Operating System), is mandatory for any aspiring Robotics Engineer in this jurisdiction. In Canada Toronto, where the software sector thrives alongside hardware manufacturing, Engineers are expected to seamlessly integrate computer vision algorithms with mechanical actuators. This dual competency allows them to develop systems that can navigate unstructured environments—a critical requirement for applications ranging from warehouse logistics in Greater Toronto Area (GTA) distribution centers to agricultural monitoring in surrounding rural communities.</w:t>
      </w:r>
    </w:p>
    <w:bookmarkEnd w:id="21"/>
    <w:bookmarkStart w:id="22" w:name="Xd7ade753220d6586ab63a8cd86b2906a8cfbfce"/>
    <w:p>
      <w:pPr>
        <w:pStyle w:val="Heading3"/>
      </w:pPr>
      <w:r>
        <w:t xml:space="preserve">3. The Socio-Economic Context of Canada Toronto</w:t>
      </w:r>
    </w:p>
    <w:p>
      <w:pPr>
        <w:pStyle w:val="FirstParagraph"/>
      </w:pPr>
      <w:r>
        <w:t xml:space="preserve">The location-specific context of Canada Toronto significantly influences the work of Robotics Engineers. The region boasts a diverse economy, with significant investments in healthcare, automotive manufacturing, and logistics. For instance, in the healthcare sector located within Ontario’s major hospitals, Robotics Engineers are designing exoskeletons and assistive devices for rehabilitation. In the automotive sector along Highway 401 automation corridors they are optimizing assembly lines.</w:t>
      </w:r>
    </w:p>
    <w:p>
      <w:pPr>
        <w:pStyle w:val="BodyText"/>
      </w:pPr>
      <w:r>
        <w:t xml:space="preserve">Furthermore Canada Toronto serves as a testing ground for regulatory frameworks regarding autonomous systems. The city’s urban density makes it an ideal sandbox for testing self-driving vehicles and delivery robots. Here, Robotics Engineers must navigate complex municipal bylaws and provincial safety standards. They are often required to liaise with policymakers to ensure that their technological deployments meet the stringent safety protocols established by Canadian standards bodies such as CSA Group (formerly Canadian Standards Association). This regulatory burden adds a layer of complexity to the role, transforming the Engineer into a de facto policy consultant.</w:t>
      </w:r>
    </w:p>
    <w:bookmarkEnd w:id="22"/>
    <w:bookmarkStart w:id="23" w:name="Xa6c2965cfd9363d245cbbfc4995ee43c482b49d"/>
    <w:p>
      <w:pPr>
        <w:pStyle w:val="Heading3"/>
      </w:pPr>
      <w:r>
        <w:t xml:space="preserve">4. Ethical Considerations and Social Responsibility</w:t>
      </w:r>
    </w:p>
    <w:p>
      <w:pPr>
        <w:pStyle w:val="FirstParagraph"/>
      </w:pPr>
      <w:r>
        <w:t xml:space="preserve">A distinguishing feature of academic discourse in Canada Toronto is the emphasis on ethical AI and robotics. The Robotics Engineer cannot operate in a vacuum devoid of social consequence. Given the progressive stance of Canadian society on digital rights and labor protections, Engineers are increasingly expected to evaluate the societal impact of their designs.</w:t>
      </w:r>
    </w:p>
    <w:p>
      <w:pPr>
        <w:pStyle w:val="BodyText"/>
      </w:pPr>
      <w:r>
        <w:t xml:space="preserve">This includes addressing issues such as algorithmic bias in automated hiring or surveillance drones, and ensuring that automation does not disproportionately displace low-skilled workers without adequate retraining pathways. In Canada Toronto, many Robotics Engineering teams include ethicists or are required to undergo social impact assessments before deploying large-scale robotic solutions. This holistic approach ensures that technological advancement aligns with the broader societal values of equity and inclusion that characterize Canadian urban planning.</w:t>
      </w:r>
    </w:p>
    <w:bookmarkEnd w:id="23"/>
    <w:bookmarkStart w:id="24" w:name="X0d4b3080daa8f25dbfe876d72484f2bdae8e02f"/>
    <w:p>
      <w:pPr>
        <w:pStyle w:val="Heading3"/>
      </w:pPr>
      <w:r>
        <w:t xml:space="preserve">5. Educational Pathways and Professional Development</w:t>
      </w:r>
    </w:p>
    <w:p>
      <w:pPr>
        <w:pStyle w:val="FirstParagraph"/>
      </w:pPr>
      <w:r>
        <w:t xml:space="preserve">The pathway to becoming a Robotics Engineer in Canada Toronto typically involves rigorous academic training, often culminating in degrees from prestigious local institutions such as the University of Toronto, Ryerson (TMU), or York University. However, formal education is only the beginning. The field moves so rapidly that continuous professional development is essential.</w:t>
      </w:r>
    </w:p>
    <w:p>
      <w:pPr>
        <w:pStyle w:val="BodyText"/>
      </w:pPr>
      <w:r>
        <w:t xml:space="preserve">Professional licensure through Professional Engineers Ontario (PEO) provides a framework for ethical practice and accountability. Many Robotics Engineers in Canada Toronto pursue this designation to validate their competence and to gain the legal authority to sign off on engineering plans. Additionally, participation in local tech hubs like the MaRS Discovery District offers Networking opportunities that are crucial for career advancement in this competitive market.</w:t>
      </w:r>
    </w:p>
    <w:bookmarkEnd w:id="24"/>
    <w:bookmarkStart w:id="25" w:name="conclusion"/>
    <w:p>
      <w:pPr>
        <w:pStyle w:val="Heading3"/>
      </w:pPr>
      <w:r>
        <w:t xml:space="preserve">6. Conclusion</w:t>
      </w:r>
    </w:p>
    <w:p>
      <w:pPr>
        <w:pStyle w:val="FirstParagraph"/>
      </w:pPr>
      <w:r>
        <w:t xml:space="preserve">In conclusion, the Robotics Engineer operating in Canada Toronto occupies a unique and critical position within the global technological landscape. They are not merely builders of machines but integrators of complex systems that must function safely, ethically, and efficiently within a dense urban environment. The demand for such professionals in Canada Toronto is driven by a confluence of factors: strong academic research, supportive government policies for innovation, and a diverse industrial base seeking automation solutions.</w:t>
      </w:r>
    </w:p>
    <w:p>
      <w:pPr>
        <w:pStyle w:val="BodyText"/>
      </w:pPr>
      <w:r>
        <w:t xml:space="preserve">As the boundaries between physical and digital worlds continue to blur, the role of the Robotics Engineer will only grow in complexity and importance. For those willing to engage with this challenge, Canada Toronto offers an unparalleled opportunity to shape the future of work. It is recommended that future curricula for Engineering programs in this region further integrate ethics and policy studies into technical training, ensuring that graduates are prepared for the holistic demands of modern robotic deployment.</w:t>
      </w:r>
    </w:p>
    <w:bookmarkEnd w:id="25"/>
    <w:bookmarkStart w:id="26" w:name="references"/>
    <w:p>
      <w:pPr>
        <w:pStyle w:val="Heading3"/>
      </w:pPr>
      <w:r>
        <w:t xml:space="preserve">References</w:t>
      </w:r>
    </w:p>
    <w:p>
      <w:pPr>
        <w:pStyle w:val="FirstParagraph"/>
      </w:pPr>
      <w:r>
        <w:t xml:space="preserve">[1] Canadian Standards Association. (2023). *Safety Standards for Industrial Robots*. CSA Group.</w:t>
      </w:r>
    </w:p>
    <w:p>
      <w:pPr>
        <w:pStyle w:val="BodyText"/>
      </w:pPr>
      <w:r>
        <w:t xml:space="preserve">[2] Professional Engineers Ontario. (2024). *Code of Ethics and Professional Conduct*. PEO Publications.</w:t>
      </w:r>
    </w:p>
    <w:p>
      <w:pPr>
        <w:pStyle w:val="BodyText"/>
      </w:pPr>
      <w:r>
        <w:t xml:space="preserve">[3] University of Toronto, Vector Institute. (2023). *State of AI in Canada: Robotics and Automation Report*. Toronto: UT Press.</w:t>
      </w:r>
    </w:p>
    <w:p>
      <w:pPr>
        <w:pStyle w:val="BodyText"/>
      </w:pPr>
      <w:r>
        <w:t xml:space="preserve">[4] Government of Ontario. (2022). *Advanced Manufacturing Strategy for the Greater Toronto Area*. Queen’s Printer for Ontario.</w:t>
      </w:r>
    </w:p>
    <w:p>
      <w:pPr>
        <w:pStyle w:val="BodyText"/>
      </w:pPr>
      <w:r>
        <w:t xml:space="preserve">[5] National Research Council Canada. (2023). *The Future of Work: Automation and the Canadian Labor Market*. NRC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Automation and Ethics: A Comprehensive Analysis of the Robotics Engineer in Canada Toronto</dc:title>
  <dc:creator/>
  <dc:language>en</dc:language>
  <cp:keywords/>
  <dcterms:created xsi:type="dcterms:W3CDTF">2026-07-29T06:45:04Z</dcterms:created>
  <dcterms:modified xsi:type="dcterms:W3CDTF">2026-07-29T06:45:04Z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