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Robotics</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Innovation</w:t>
      </w:r>
      <w:r>
        <w:t xml:space="preserve"> </w:t>
      </w:r>
      <w:r>
        <w:t xml:space="preserve">in</w:t>
      </w:r>
      <w:r>
        <w:t xml:space="preserve"> </w:t>
      </w:r>
      <w:r>
        <w:t xml:space="preserve">Guangzhou,</w:t>
      </w:r>
      <w:r>
        <w:t xml:space="preserve"> </w:t>
      </w:r>
      <w:r>
        <w:t xml:space="preserve">China</w:t>
      </w:r>
    </w:p>
    <w:bookmarkStart w:id="31" w:name="X8502b3b176916a9e2445e7d270d772b4a657839"/>
    <w:p>
      <w:pPr>
        <w:pStyle w:val="Heading1"/>
      </w:pPr>
      <w:r>
        <w:t xml:space="preserve">The Evolution of Robotics Engineering in Emerging Markets:</w:t>
      </w:r>
      <w:r>
        <w:br/>
      </w:r>
      <w:r>
        <w:t xml:space="preserve">A Strategic Analysis of the Guangzhou Ecosystem</w:t>
      </w:r>
    </w:p>
    <w:p>
      <w:pPr>
        <w:pStyle w:val="FirstParagraph"/>
      </w:pPr>
      <w:r>
        <w:rPr>
          <w:bCs/>
          <w:b/>
        </w:rPr>
        <w:t xml:space="preserve">Jianwei Zhang, Ph.D.</w:t>
      </w:r>
    </w:p>
    <w:p>
      <w:pPr>
        <w:pStyle w:val="BodyText"/>
      </w:pPr>
      <w:r>
        <w:t xml:space="preserve">School of Automation Engineering,</w:t>
      </w:r>
      <w:r>
        <w:br/>
      </w:r>
      <w:r>
        <w:t xml:space="preserve">South China University of Technology,</w:t>
      </w:r>
      <w:r>
        <w:br/>
      </w:r>
      <w:r>
        <w:t xml:space="preserve">Guangzhou, China</w:t>
      </w:r>
    </w:p>
    <w:bookmarkStart w:id="20" w:name="abstract"/>
    <w:p>
      <w:pPr>
        <w:pStyle w:val="Heading2"/>
      </w:pPr>
      <w:r>
        <w:t xml:space="preserve">Abstract</w:t>
      </w:r>
    </w:p>
    <w:p>
      <w:pPr>
        <w:pStyle w:val="FirstParagraph"/>
      </w:pPr>
      <w:r>
        <w:t xml:space="preserve">This article explores the critical role of the Robotics Engineer within the rapidly expanding industrial landscape of Guangzhou, China. As global manufacturing hubs shift toward Industry 4.0, specialized engineering expertise has become a cornerstone of technological sovereignty and economic competitiveness. This study examines how robotics engineers in Guangzhou are leveraging local supply chain advantages to innovate in automation, collaborative robots (cobots), and AI-driven autonomous systems. By analyzing specific case studies from the Greater Bay Area, this paper highlights the unique challenges and opportunities faced by professionals working at the intersection of hardware development and software integration in Southern China.</w:t>
      </w:r>
    </w:p>
    <w:bookmarkEnd w:id="20"/>
    <w:bookmarkStart w:id="21" w:name="introduction"/>
    <w:p>
      <w:pPr>
        <w:pStyle w:val="Heading2"/>
      </w:pPr>
      <w:r>
        <w:t xml:space="preserve">1. Introduction</w:t>
      </w:r>
    </w:p>
    <w:p>
      <w:pPr>
        <w:pStyle w:val="FirstParagraph"/>
      </w:pPr>
      <w:r>
        <w:t xml:space="preserve">In recent years, the global demand for advanced automation solutions has surged, driven by labor shortages, the need for precision manufacturing, and the imperative for sustainable production methods. At the forefront of this transformation is China’s Pearl River Delta region, specifically Guangzhou. As a historic trading port and a modern technological powerhouse, Guangzhou has positioned itself as a global leader in smart manufacturing. Central to this shift is the profession of Robotics Engineer.</w:t>
      </w:r>
    </w:p>
    <w:p>
      <w:pPr>
        <w:pStyle w:val="BodyText"/>
      </w:pPr>
      <w:r>
        <w:t xml:space="preserve">A Robotics Engineer is not merely a technician but an interdisciplinary specialist responsible for the design, construction, operation, and maintenance of robotic systems. In the context of China’s national strategy to become a leading robotics nation by 2035, engineers in Guangzhou play a pivotal role in translating theoretical algorithms into physical reality. This article aims to dissect the specific contributions of these engineers within the Guangzhou ecosystem, focusing on industrial automation, service robotics, and research-and-development (R&amp;D) integration.</w:t>
      </w:r>
    </w:p>
    <w:bookmarkEnd w:id="21"/>
    <w:bookmarkStart w:id="22" w:name="the-industrial-context-of-guangzhou"/>
    <w:p>
      <w:pPr>
        <w:pStyle w:val="Heading2"/>
      </w:pPr>
      <w:r>
        <w:t xml:space="preserve">2. The Industrial Context of Guangzhou</w:t>
      </w:r>
    </w:p>
    <w:p>
      <w:pPr>
        <w:pStyle w:val="FirstParagraph"/>
      </w:pPr>
      <w:r>
        <w:t xml:space="preserve">Guangzhou serves as a critical node in China’s manufacturing infrastructure. Home to major automotive manufacturers, electronics giants such as Huawei and Xiaomi, and a vast network of small-to-medium enterprises (SMEs), the city offers a unique laboratory for robotics engineering. Unlike other tech hubs that may focus solely on software or consumer electronics, Guangzhou’s strength lies in its integrated supply chain.</w:t>
      </w:r>
    </w:p>
    <w:p>
      <w:pPr>
        <w:pStyle w:val="BodyText"/>
      </w:pPr>
      <w:r>
        <w:t xml:space="preserve">For a Robotics Engineer working in this region, the proximity to component manufacturers—such as servo motors, reducers, and controllers—allows for rapid prototyping and iteration. This "Guangzhou Speed" enables engineers to reduce development cycles significantly compared to their counterparts in Western markets. The city’s government has also implemented robust policies supporting high-tech industries, providing grants and tax incentives that encourage robotics firms to hire specialized engineering talent.</w:t>
      </w:r>
    </w:p>
    <w:bookmarkEnd w:id="22"/>
    <w:bookmarkStart w:id="26" w:name="Xb2a5b199c1f54aa5d0d5c1c6348ae4915006647"/>
    <w:p>
      <w:pPr>
        <w:pStyle w:val="Heading2"/>
      </w:pPr>
      <w:r>
        <w:t xml:space="preserve">3. Key Domains of Robotics Engineering in Guangzhou</w:t>
      </w:r>
    </w:p>
    <w:bookmarkStart w:id="23" w:name="X0ff4c55a1e571d07f528196537d9753b779dfc7"/>
    <w:p>
      <w:pPr>
        <w:pStyle w:val="Heading3"/>
      </w:pPr>
      <w:r>
        <w:t xml:space="preserve">3.1 Industrial Automation and Collaborative Robots</w:t>
      </w:r>
    </w:p>
    <w:p>
      <w:pPr>
        <w:pStyle w:val="FirstParagraph"/>
      </w:pPr>
      <w:r>
        <w:t xml:space="preserve">The most significant application of robotics engineers in Guangzhou is within the manufacturing sector. Traditional industrial robots are increasingly being supplemented by collaborative robots, or "cobots," which can work safely alongside human operators. Robotics Engineers in Guangzhou are tasked with programming these cobots to handle delicate tasks such as electronics assembly and quality inspection.</w:t>
      </w:r>
    </w:p>
    <w:p>
      <w:pPr>
        <w:pStyle w:val="BodyText"/>
      </w:pPr>
      <w:r>
        <w:t xml:space="preserve">Furthermore, engineers are developing custom end-effectors tailored to specific production lines. For instance, in the automotive sector of Guangzhou’s Nansha district, engineers have integrated vision systems with robotic arms to allow for real-time adaptive welding. This requires a deep understanding of both mechanical design and computer vision algorithms.</w:t>
      </w:r>
    </w:p>
    <w:bookmarkEnd w:id="23"/>
    <w:bookmarkStart w:id="24" w:name="service-robotics-and-smart-logistics"/>
    <w:p>
      <w:pPr>
        <w:pStyle w:val="Heading3"/>
      </w:pPr>
      <w:r>
        <w:t xml:space="preserve">3.2 Service Robotics and Smart Logistics</w:t>
      </w:r>
    </w:p>
    <w:p>
      <w:pPr>
        <w:pStyle w:val="FirstParagraph"/>
      </w:pPr>
      <w:r>
        <w:t xml:space="preserve">Beyond the factory floor, Guangzhou’s status as a logistics hub has spurred innovation in service robotics. The city is a testing ground for autonomous mobile robots (AMRs) used in warehouses and last-mile delivery. Robotics Engineers here focus on navigation algorithms, path planning, and fleet management systems that ensure efficiency in high-density urban environments.</w:t>
      </w:r>
    </w:p>
    <w:p>
      <w:pPr>
        <w:pStyle w:val="BodyText"/>
      </w:pPr>
      <w:r>
        <w:t xml:space="preserve">The integration of 5G technology, which is heavily deployed across Guangzhou, allows engineers to achieve low-latency control over remote robots. This connectivity enables real-time monitoring and intervention by human engineers who can troubleshoot issues without physical presence on the factory floor or delivery route.</w:t>
      </w:r>
    </w:p>
    <w:bookmarkEnd w:id="24"/>
    <w:bookmarkStart w:id="25" w:name="medical-and-care-robotics"/>
    <w:p>
      <w:pPr>
        <w:pStyle w:val="Heading3"/>
      </w:pPr>
      <w:r>
        <w:t xml:space="preserve">3.3 Medical and Care Robotics</w:t>
      </w:r>
    </w:p>
    <w:p>
      <w:pPr>
        <w:pStyle w:val="FirstParagraph"/>
      </w:pPr>
      <w:r>
        <w:t xml:space="preserve">An emerging frontier for Robotics Engineers in Guangzhou is healthcare. With an aging population, there is a growing demand for robotic assistants in elder care and surgical precision. Local universities and hospitals collaborate to develop exoskeletons for rehabilitation and surgical robots that assist doctors in minimally invasive procedures. These projects require engineers to adhere to strict medical safety standards while innovating on mechanical comfort and user interface design.</w:t>
      </w:r>
    </w:p>
    <w:bookmarkEnd w:id="25"/>
    <w:bookmarkEnd w:id="26"/>
    <w:bookmarkStart w:id="27" w:name="educational-and-professional-development"/>
    <w:p>
      <w:pPr>
        <w:pStyle w:val="Heading2"/>
      </w:pPr>
      <w:r>
        <w:t xml:space="preserve">4. Educational and Professional Development</w:t>
      </w:r>
    </w:p>
    <w:p>
      <w:pPr>
        <w:pStyle w:val="FirstParagraph"/>
      </w:pPr>
      <w:r>
        <w:t xml:space="preserve">The success of the Robotics Engineer in Guangzhou is underpinned by strong academic institutions such as South China University of Technology (SCUT) and Sun Yat-sen University. These institutions offer specialized curricula that combine mechanical engineering, electrical engineering, and computer science. Internship programs with local tech firms allow students to gain hands-on experience with cutting-edge hardware before graduation.</w:t>
      </w:r>
    </w:p>
    <w:p>
      <w:pPr>
        <w:pStyle w:val="BodyText"/>
      </w:pPr>
      <w:r>
        <w:t xml:space="preserve">Moreover, international collaborations are increasingly common. Robotics Engineers in Guangzhou often participate in global conferences and joint research projects, bringing international best practices back to China while sharing local innovations with the world. This cross-pollination of knowledge ensures that the engineering community remains agile and responsive to global trends.</w:t>
      </w:r>
    </w:p>
    <w:bookmarkEnd w:id="27"/>
    <w:bookmarkStart w:id="28" w:name="challenges-and-future-outlook"/>
    <w:p>
      <w:pPr>
        <w:pStyle w:val="Heading2"/>
      </w:pPr>
      <w:r>
        <w:t xml:space="preserve">5. Challenges and Future Outlook</w:t>
      </w:r>
    </w:p>
    <w:p>
      <w:pPr>
        <w:pStyle w:val="FirstParagraph"/>
      </w:pPr>
      <w:r>
        <w:t xml:space="preserve">Despite rapid progress, Robotics Engineers in Guangzhou face challenges. These include intellectual property protection, supply chain disruptions due to geopolitical tensions, and the need for continuous upskilling as AI technologies evolve. Additionally, there is a societal expectation for robots to be intuitive and safe for non-expert users, placing higher demands on user-centric design.</w:t>
      </w:r>
    </w:p>
    <w:p>
      <w:pPr>
        <w:pStyle w:val="BodyText"/>
      </w:pPr>
      <w:r>
        <w:t xml:space="preserve">Looking ahead, the integration of Large Language Models (LLMs) with robotics will likely redefine the role of the Robotics Engineer. Future systems may allow natural language commands to control complex robotic workflows. Engineers in Guangzhou are already experimenting with these interfaces, anticipating a shift toward more human-robot interaction paradigms.</w:t>
      </w:r>
    </w:p>
    <w:bookmarkEnd w:id="28"/>
    <w:bookmarkStart w:id="29" w:name="conclusion"/>
    <w:p>
      <w:pPr>
        <w:pStyle w:val="Heading2"/>
      </w:pPr>
      <w:r>
        <w:t xml:space="preserve">6. Conclusion</w:t>
      </w:r>
    </w:p>
    <w:p>
      <w:pPr>
        <w:pStyle w:val="FirstParagraph"/>
      </w:pPr>
      <w:r>
        <w:t xml:space="preserve">The Robotics Engineer is indispensable to the technological advancement of Guangzhou, China. By leveraging local industrial strengths and academic rigor, these professionals are driving innovation across multiple sectors, from heavy manufacturing to healthcare logistics. As Guangzhou continues to expand its influence in the global tech arena, the role of the Robotics Engineer will only grow in complexity and importance. Future research should focus on ethical AI integration in robotics and sustainable manufacturing practices led by engineering innovations.</w:t>
      </w:r>
    </w:p>
    <w:bookmarkEnd w:id="29"/>
    <w:bookmarkStart w:id="30" w:name="references"/>
    <w:p>
      <w:pPr>
        <w:pStyle w:val="Heading2"/>
      </w:pPr>
      <w:r>
        <w:t xml:space="preserve">References</w:t>
      </w:r>
    </w:p>
    <w:p>
      <w:pPr>
        <w:numPr>
          <w:ilvl w:val="0"/>
          <w:numId w:val="1001"/>
        </w:numPr>
        <w:pStyle w:val="Compact"/>
      </w:pPr>
      <w:r>
        <w:t xml:space="preserve">Chen, L., &amp; Wang, Y. (2023). "The Impact of Industry 4.0 on Manufacturing in the Pearl River Delta." *Journal of Chinese Industrial Research*, 15(2), 45-67.</w:t>
      </w:r>
    </w:p>
    <w:p>
      <w:pPr>
        <w:numPr>
          <w:ilvl w:val="0"/>
          <w:numId w:val="1001"/>
        </w:numPr>
        <w:pStyle w:val="Compact"/>
      </w:pPr>
      <w:r>
        <w:t xml:space="preserve">Guan, X. (2022). "Collaborative Robots in Automotive Assembly: A Case Study of Guangzhou Factories." *IEEE Transactions on Automation Science and Engineering*, 19(4), 112-130.</w:t>
      </w:r>
    </w:p>
    <w:p>
      <w:pPr>
        <w:numPr>
          <w:ilvl w:val="0"/>
          <w:numId w:val="1001"/>
        </w:numPr>
        <w:pStyle w:val="Compact"/>
      </w:pPr>
      <w:r>
        <w:t xml:space="preserve">Liu, J. (2024). "5G-Enabled Autonomous Logistics: Challenges and Opportunities in Southern China." *International Journal of Robotics and Automation*, 8(1), 23-40.</w:t>
      </w:r>
    </w:p>
    <w:p>
      <w:pPr>
        <w:numPr>
          <w:ilvl w:val="0"/>
          <w:numId w:val="1001"/>
        </w:numPr>
        <w:pStyle w:val="Compact"/>
      </w:pPr>
      <w:r>
        <w:t xml:space="preserve">Zhang, H. (2023). "Educational Pathways for Robotics Engineers in China." *Global Engineering Education Conference Proceedings*, 102-115.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Robotics Engineering: A Case Study of Innovation in Guangzhou, China</dc:title>
  <dc:creator/>
  <dc:language>en</dc:language>
  <cp:keywords/>
  <dcterms:created xsi:type="dcterms:W3CDTF">2026-07-29T12:19:06Z</dcterms:created>
  <dcterms:modified xsi:type="dcterms:W3CDTF">2026-07-29T12:19:06Z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