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Robotics</w:t>
      </w:r>
      <w:r>
        <w:t xml:space="preserve"> </w:t>
      </w:r>
      <w:r>
        <w:t xml:space="preserve">Engineers</w:t>
      </w:r>
      <w:r>
        <w:t xml:space="preserve"> </w:t>
      </w:r>
      <w:r>
        <w:t xml:space="preserve">in</w:t>
      </w:r>
      <w:r>
        <w:t xml:space="preserve"> </w:t>
      </w:r>
      <w:r>
        <w:t xml:space="preserve">the</w:t>
      </w:r>
      <w:r>
        <w:t xml:space="preserve"> </w:t>
      </w:r>
      <w:r>
        <w:t xml:space="preserve">Industrial</w:t>
      </w:r>
      <w:r>
        <w:t xml:space="preserve"> </w:t>
      </w:r>
      <w:r>
        <w:t xml:space="preserve">Ecosystem</w:t>
      </w:r>
      <w:r>
        <w:t xml:space="preserve"> </w:t>
      </w:r>
      <w:r>
        <w:t xml:space="preserve">of</w:t>
      </w:r>
      <w:r>
        <w:t xml:space="preserve"> </w:t>
      </w:r>
      <w:r>
        <w:t xml:space="preserve">France</w:t>
      </w:r>
      <w:r>
        <w:t xml:space="preserve"> </w:t>
      </w:r>
      <w:r>
        <w:t xml:space="preserve">Marseille</w:t>
      </w:r>
    </w:p>
    <w:bookmarkStart w:id="28" w:name="X9150cb29cd778cbd9d92ce37a5f86f459d3f9a1"/>
    <w:p>
      <w:pPr>
        <w:pStyle w:val="Heading1"/>
      </w:pPr>
      <w:r>
        <w:t xml:space="preserve">The Strategic Role of Robotics Engineers in the Industrial Ecosystem of France Marseille</w:t>
      </w:r>
    </w:p>
    <w:p>
      <w:pPr>
        <w:pStyle w:val="FirstParagraph"/>
      </w:pPr>
      <w:r>
        <w:rPr>
          <w:bCs/>
          <w:b/>
        </w:rPr>
        <w:t xml:space="preserve">Author:</w:t>
      </w:r>
      <w:r>
        <w:br/>
      </w:r>
      <w:r>
        <w:t xml:space="preserve">Alexandre Dubois</w:t>
      </w:r>
      <w:r>
        <w:br/>
      </w:r>
      <w:r>
        <w:rPr>
          <w:iCs/>
          <w:i/>
        </w:rPr>
        <w:t xml:space="preserve">Institute for Advanced Robotics Systems, Aix-Marseille University</w:t>
      </w:r>
    </w:p>
    <w:bookmarkStart w:id="20" w:name="abstract"/>
    <w:p>
      <w:pPr>
        <w:pStyle w:val="Heading3"/>
      </w:pPr>
      <w:r>
        <w:t xml:space="preserve">Abstract</w:t>
      </w:r>
    </w:p>
    <w:p>
      <w:pPr>
        <w:pStyle w:val="FirstParagraph"/>
      </w:pPr>
      <w:r>
        <w:t xml:space="preserve">This academic article examines the evolving profile and critical necessity of the</w:t>
      </w:r>
      <w:r>
        <w:t xml:space="preserve"> </w:t>
      </w:r>
      <w:r>
        <w:rPr>
          <w:bCs/>
          <w:b/>
        </w:rPr>
        <w:t xml:space="preserve">Robotics Engineer</w:t>
      </w:r>
      <w:r>
        <w:t xml:space="preserve"> </w:t>
      </w:r>
      <w:r>
        <w:t xml:space="preserve">within the specific socio-economic context of southern France. Specifically, it analyzes how technical expertise in automation and mechatronics intersects with the industrial heritage and future ambitions of</w:t>
      </w:r>
      <w:r>
        <w:t xml:space="preserve"> </w:t>
      </w:r>
      <w:r>
        <w:rPr>
          <w:bCs/>
          <w:b/>
        </w:rPr>
        <w:t xml:space="preserve">France Marseille</w:t>
      </w:r>
      <w:r>
        <w:t xml:space="preserve">. As traditional maritime industries adapt to Industry 4.0 standards, the demand for specialized engineering talent has surged. This paper argues that Robotics Engineers are not merely technicians but pivotal strategic assets who bridge the gap between historical port infrastructure and futuristic smart-city logistics in</w:t>
      </w:r>
      <w:r>
        <w:t xml:space="preserve"> </w:t>
      </w:r>
      <w:r>
        <w:rPr>
          <w:bCs/>
          <w:b/>
        </w:rPr>
        <w:t xml:space="preserve">France Marseille</w:t>
      </w:r>
      <w:r>
        <w:t xml:space="preserve">.</w:t>
      </w:r>
    </w:p>
    <w:bookmarkEnd w:id="20"/>
    <w:bookmarkStart w:id="21" w:name="X5f33563cf15ddf7355ed47a3e2490c9f09b0dc1"/>
    <w:p>
      <w:pPr>
        <w:pStyle w:val="Heading2"/>
      </w:pPr>
      <w:r>
        <w:t xml:space="preserve">1. Introduction: The Technological Inflection Point in Southern France</w:t>
      </w:r>
    </w:p>
    <w:p>
      <w:pPr>
        <w:pStyle w:val="FirstParagraph"/>
      </w:pPr>
      <w:r>
        <w:t xml:space="preserve">The industrial landscape of Europe is undergoing a radical transformation, driven by digitalization, sustainability mandates, and supply chain resilience. Nowhere is this transition more palpable than in the Mediterranean basin.</w:t>
      </w:r>
      <w:r>
        <w:t xml:space="preserve"> </w:t>
      </w:r>
      <w:r>
        <w:rPr>
          <w:bCs/>
          <w:b/>
        </w:rPr>
        <w:t xml:space="preserve">France Marseille</w:t>
      </w:r>
      <w:r>
        <w:t xml:space="preserve">, historically defined by its status as the largest port in France and a critical gateway to Africa and Asia, stands at the precipice of a new industrial era. The integration of autonomous systems, artificial intelligence, and advanced mechatronics requires a workforce that is uniquely skilled. At the forefront of this revolution is the</w:t>
      </w:r>
      <w:r>
        <w:t xml:space="preserve"> </w:t>
      </w:r>
      <w:r>
        <w:rPr>
          <w:bCs/>
          <w:b/>
        </w:rPr>
        <w:t xml:space="preserve">Robotics Engineer</w:t>
      </w:r>
      <w:r>
        <w:t xml:space="preserve">.</w:t>
      </w:r>
    </w:p>
    <w:p>
      <w:pPr>
        <w:pStyle w:val="BodyText"/>
      </w:pPr>
      <w:r>
        <w:t xml:space="preserve">In recent years, academic institutions in</w:t>
      </w:r>
      <w:r>
        <w:t xml:space="preserve"> </w:t>
      </w:r>
      <w:r>
        <w:rPr>
          <w:bCs/>
          <w:b/>
        </w:rPr>
        <w:t xml:space="preserve">France Marseille</w:t>
      </w:r>
      <w:r>
        <w:t xml:space="preserve">, including Aix-Marseille University and various grandes écoles, have intensified their focus on producing graduates who can navigate both the physical constraints of heavy industrial environments and the complex software architectures of modern robotics. This article explores how these engineers are reshaping the local economy and why their role is indispensable to the continued relevance of</w:t>
      </w:r>
      <w:r>
        <w:t xml:space="preserve"> </w:t>
      </w:r>
      <w:r>
        <w:rPr>
          <w:bCs/>
          <w:b/>
        </w:rPr>
        <w:t xml:space="preserve">France Marseille</w:t>
      </w:r>
      <w:r>
        <w:t xml:space="preserve"> </w:t>
      </w:r>
      <w:r>
        <w:t xml:space="preserve">in global trade networks.</w:t>
      </w:r>
    </w:p>
    <w:bookmarkEnd w:id="21"/>
    <w:bookmarkStart w:id="22" w:name="X0521603c72b77d8d3c9750b0c363a8a3d670f39"/>
    <w:p>
      <w:pPr>
        <w:pStyle w:val="Heading2"/>
      </w:pPr>
      <w:r>
        <w:t xml:space="preserve">2. The Evolving Profile of the Robotics Engineer</w:t>
      </w:r>
    </w:p>
    <w:p>
      <w:pPr>
        <w:pStyle w:val="FirstParagraph"/>
      </w:pPr>
      <w:r>
        <w:t xml:space="preserve">The traditional definition of an engineer has expanded significantly. Today, a</w:t>
      </w:r>
      <w:r>
        <w:t xml:space="preserve"> </w:t>
      </w:r>
      <w:r>
        <w:rPr>
          <w:bCs/>
          <w:b/>
        </w:rPr>
        <w:t xml:space="preserve">Robotics Engineer</w:t>
      </w:r>
      <w:r>
        <w:t xml:space="preserve"> </w:t>
      </w:r>
      <w:r>
        <w:t xml:space="preserve">operating in</w:t>
      </w:r>
      <w:r>
        <w:t xml:space="preserve"> </w:t>
      </w:r>
      <w:r>
        <w:rPr>
          <w:bCs/>
          <w:b/>
        </w:rPr>
        <w:t xml:space="preserve">France Marseille</w:t>
      </w:r>
      <w:r>
        <w:t xml:space="preserve">'s high-stakes industrial sector must possess a multidisciplinary skill set that blends mechanical design, electrical engineering, computer science, and data analytics. Unlike generic software developers or mechanical designers, the robotics engineer is tasked with creating systems that interact physically with the world. In the context of port logistics and manufacturing in</w:t>
      </w:r>
      <w:r>
        <w:t xml:space="preserve"> </w:t>
      </w:r>
      <w:r>
        <w:rPr>
          <w:bCs/>
          <w:b/>
        </w:rPr>
        <w:t xml:space="preserve">France Marseille</w:t>
      </w:r>
      <w:r>
        <w:t xml:space="preserve">, this interaction often involves navigating hazardous environments, handling heavy cargo autonomously,</w:t>
      </w:r>
    </w:p>
    <w:p>
      <w:pPr>
        <w:pStyle w:val="BodyText"/>
      </w:pPr>
      <w:r>
        <w:t xml:space="preserve">Key competencies required for a</w:t>
      </w:r>
      <w:r>
        <w:t xml:space="preserve"> </w:t>
      </w:r>
      <w:r>
        <w:rPr>
          <w:bCs/>
          <w:b/>
        </w:rPr>
        <w:t xml:space="preserve">Robotics Engineer</w:t>
      </w:r>
      <w:r>
        <w:br/>
      </w:r>
      <w:r>
        <w:t xml:space="preserve">In order to thrive in this environment, professionals must master:</w:t>
      </w:r>
    </w:p>
    <w:p>
      <w:pPr>
        <w:numPr>
          <w:ilvl w:val="0"/>
          <w:numId w:val="1001"/>
        </w:numPr>
        <w:pStyle w:val="Compact"/>
      </w:pPr>
      <w:r>
        <w:rPr>
          <w:bCs/>
          <w:b/>
        </w:rPr>
        <w:t xml:space="preserve">Sensor Fusion and Perception:</w:t>
      </w:r>
      <w:r>
        <w:t xml:space="preserve">The ability to integrate LiDAR, computer vision, and infrared data to allow robots to operate safely alongside human workers in congested port areas.</w:t>
      </w:r>
    </w:p>
    <w:p>
      <w:pPr>
        <w:numPr>
          <w:ilvl w:val="0"/>
          <w:numId w:val="1001"/>
        </w:numPr>
        <w:pStyle w:val="Compact"/>
      </w:pPr>
      <w:r>
        <w:rPr>
          <w:bCs/>
          <w:b/>
        </w:rPr>
        <w:t xml:space="preserve">Kinematics and Dynamics:</w:t>
      </w:r>
      <w:r>
        <w:t xml:space="preserve">A deep understanding of how robotic arms and mobile platforms move is crucial for optimizing efficiency in loading containers or assembling complex maritime components.</w:t>
      </w:r>
    </w:p>
    <w:p>
      <w:pPr>
        <w:numPr>
          <w:ilvl w:val="0"/>
          <w:numId w:val="1001"/>
        </w:numPr>
        <w:pStyle w:val="Compact"/>
      </w:pPr>
      <w:r>
        <w:rPr>
          <w:bCs/>
          <w:b/>
        </w:rPr>
        <w:t xml:space="preserve">Ethical AI Implementation:</w:t>
      </w:r>
      <w:r>
        <w:t xml:space="preserve">As robotics engineers deploy autonomous systems in public spaces like the docks of</w:t>
      </w:r>
      <w:r>
        <w:t xml:space="preserve"> </w:t>
      </w:r>
      <w:r>
        <w:rPr>
          <w:bCs/>
          <w:b/>
        </w:rPr>
        <w:t xml:space="preserve">France Marseille</w:t>
      </w:r>
      <w:r>
        <w:t xml:space="preserve">, they must ensure that decision-making algorithms prioritize safety and ethical considerations, particularly regarding liability and accident prevention.</w:t>
      </w:r>
    </w:p>
    <w:p>
      <w:pPr>
        <w:numPr>
          <w:ilvl w:val="0"/>
          <w:numId w:val="1001"/>
        </w:numPr>
        <w:pStyle w:val="Compact"/>
      </w:pPr>
      <w:r>
        <w:rPr>
          <w:bCs/>
          <w:b/>
        </w:rPr>
        <w:t xml:space="preserve">Maintenance and Troubleshooting:</w:t>
      </w:r>
      <w:r>
        <w:t xml:space="preserve">In the salt-heavy maritime climate of southern France, hardware degradation is accelerated. A</w:t>
      </w:r>
      <w:r>
        <w:t xml:space="preserve"> </w:t>
      </w:r>
      <w:r>
        <w:rPr>
          <w:bCs/>
          <w:b/>
        </w:rPr>
        <w:t xml:space="preserve">Robotics Engineer</w:t>
      </w:r>
      <w:r>
        <w:t xml:space="preserve"> </w:t>
      </w:r>
      <w:r>
        <w:t xml:space="preserve">must be adept at predictive maintenance strategies to minimize downtime in critical infrastructure.</w:t>
      </w:r>
    </w:p>
    <w:bookmarkEnd w:id="22"/>
    <w:bookmarkStart w:id="23" w:name="X8d7beabf868de850a1c01e1150e7e1b6d6ded9f"/>
    <w:p>
      <w:pPr>
        <w:pStyle w:val="Heading2"/>
      </w:pPr>
      <w:r>
        <w:t xml:space="preserve">3. Industrial Applications in France Marseille: From Ports to Production</w:t>
      </w:r>
    </w:p>
    <w:p>
      <w:pPr>
        <w:pStyle w:val="FirstParagraph"/>
      </w:pPr>
      <w:r>
        <w:t xml:space="preserve">The application of robotics in</w:t>
      </w:r>
      <w:r>
        <w:t xml:space="preserve"> </w:t>
      </w:r>
      <w:r>
        <w:rPr>
          <w:bCs/>
          <w:b/>
        </w:rPr>
        <w:t xml:space="preserve">France Marseille</w:t>
      </w:r>
      <w:r>
        <w:br/>
      </w:r>
      <w:r>
        <w:t xml:space="preserve">The port of Marseille-Fos is one of the most dynamic logistics hubs in the Mediterranean. Here,</w:t>
      </w:r>
      <w:r>
        <w:t xml:space="preserve"> </w:t>
      </w:r>
      <w:r>
        <w:rPr>
          <w:bCs/>
          <w:b/>
        </w:rPr>
        <w:t xml:space="preserve">Robotics Engineers</w:t>
      </w:r>
      <w:r>
        <w:br/>
      </w:r>
    </w:p>
    <w:p>
      <w:pPr>
        <w:pStyle w:val="BodyText"/>
      </w:pPr>
      <w:r>
        <w:t xml:space="preserve">Automated Guided Vehicles (AGVs):</w:t>
      </w:r>
      <w:r>
        <w:br/>
      </w:r>
      <w:r>
        <w:t xml:space="preserve">To enhance throughput, engineers are deploying AGVs that navigate the vast terminal spaces. These vehicles require precise mapping and real-time communication protocols to avoid collisions with cranes and trucks.</w:t>
      </w:r>
    </w:p>
    <w:p>
      <w:pPr>
        <w:pStyle w:val="BodyText"/>
      </w:pPr>
      <w:r>
        <w:rPr>
          <w:iCs/>
          <w:i/>
        </w:rPr>
        <w:t xml:space="preserve">Automated Container Handling:</w:t>
      </w:r>
      <w:r>
        <w:t xml:space="preserve">The deployment of automated straddle carriers and ship-to-shore cranes relies heavily on software developed by robotics engineers. These systems must account for wind currents, tidal shifts, and the varying weights of containers—challenges that are uniquely prevalent in the geography of</w:t>
      </w:r>
      <w:r>
        <w:t xml:space="preserve"> </w:t>
      </w:r>
      <w:r>
        <w:rPr>
          <w:bCs/>
          <w:b/>
        </w:rPr>
        <w:t xml:space="preserve">France Marseille</w:t>
      </w:r>
      <w:r>
        <w:t xml:space="preserve">.</w:t>
      </w:r>
    </w:p>
    <w:p>
      <w:pPr>
        <w:pStyle w:val="BodyText"/>
      </w:pPr>
      <w:r>
        <w:rPr>
          <w:iCs/>
          <w:i/>
        </w:rPr>
        <w:t xml:space="preserve">Sustainable Manufacturing:</w:t>
      </w:r>
      <w:r>
        <w:t xml:space="preserve">Beyond logistics, the industrial parks surrounding</w:t>
      </w:r>
    </w:p>
    <w:p>
      <w:pPr>
        <w:pStyle w:val="BodyText"/>
      </w:pPr>
      <w:r>
        <w:t xml:space="preserve">France MarseilleIn these sectors,</w:t>
      </w:r>
      <w:r>
        <w:br/>
      </w:r>
      <w:r>
        <w:t xml:space="preserve">The</w:t>
      </w:r>
      <w:r>
        <w:t xml:space="preserve"> </w:t>
      </w:r>
      <w:r>
        <w:rPr>
          <w:bCs/>
          <w:b/>
        </w:rPr>
        <w:t xml:space="preserve">Robotics Engineer</w:t>
      </w:r>
      <w:r>
        <w:br/>
      </w:r>
      <w:r>
        <w:t xml:space="preserve">The integration of robotics is not just about speed; it is about precision and sustainability. By reducing material waste and optimizing energy consumption through robotic control systems, engineers contribute directly to France's national climate goals. This aligns with the broader European Union strategy for green technology adoption.</w:t>
      </w:r>
    </w:p>
    <w:bookmarkEnd w:id="23"/>
    <w:bookmarkStart w:id="24" w:name="X8a3f9ce0db41eb4cf7bf07770ee1b294c6546fb"/>
    <w:p>
      <w:pPr>
        <w:pStyle w:val="Heading2"/>
      </w:pPr>
      <w:r>
        <w:t xml:space="preserve">4. Academic and Institutional Support in France Marseille</w:t>
      </w:r>
    </w:p>
    <w:p>
      <w:pPr>
        <w:pStyle w:val="FirstParagraph"/>
      </w:pPr>
      <w:r>
        <w:t xml:space="preserve">The success of this technological transition is underpinned by robust academic infrastructure in</w:t>
      </w:r>
      <w:r>
        <w:t xml:space="preserve"> </w:t>
      </w:r>
      <w:r>
        <w:rPr>
          <w:bCs/>
          <w:b/>
        </w:rPr>
        <w:t xml:space="preserve">France Marseille</w:t>
      </w:r>
      <w:r>
        <w:t xml:space="preserve">. Aix-Marseille University has established dedicated research labs focused on robotics, collaborating closely with local industries such as CNIM, STX Europe, and various startups emerging from the Matisse incubator. These partnerships are vital for ensuring that the curriculum for future</w:t>
      </w:r>
      <w:r>
        <w:t xml:space="preserve"> </w:t>
      </w:r>
      <w:r>
        <w:rPr>
          <w:bCs/>
          <w:b/>
        </w:rPr>
        <w:t xml:space="preserve">Robotics Engineers</w:t>
      </w:r>
      <w:r>
        <w:br/>
      </w:r>
    </w:p>
    <w:p>
      <w:pPr>
        <w:pStyle w:val="BodyText"/>
      </w:pPr>
      <w:r>
        <w:t xml:space="preserve">Bridging Theory and Practice:</w:t>
      </w:r>
      <w:r>
        <w:br/>
      </w:r>
      <w:r>
        <w:t xml:space="preserve">The collaborative projects between academia and industry in</w:t>
      </w:r>
      <w:r>
        <w:t xml:space="preserve"> </w:t>
      </w:r>
      <w:r>
        <w:rPr>
          <w:bCs/>
          <w:b/>
        </w:rPr>
        <w:t xml:space="preserve">France Marseille</w:t>
      </w:r>
      <w:r>
        <w:t xml:space="preserve"> </w:t>
      </w:r>
      <w:r>
        <w:t xml:space="preserve">allow students to work on real-world problems. For instance, engineering students may be tasked with designing a robotic arm specifically for the delicate handling of pharmaceutical products or hazardous materials found in chemical plants along the coast. This hands-on experience produces graduates who are "job-ready" and capable of immediate contribution to the workforce.</w:t>
      </w:r>
    </w:p>
    <w:p>
      <w:pPr>
        <w:pStyle w:val="BodyText"/>
      </w:pPr>
      <w:r>
        <w:t xml:space="preserve">Talent Retention:</w:t>
      </w:r>
      <w:r>
        <w:br/>
      </w:r>
      <w:r>
        <w:t xml:space="preserve">By creating a vibrant ecosystem that values engineering excellence,</w:t>
      </w:r>
      <w:r>
        <w:t xml:space="preserve"> </w:t>
      </w:r>
      <w:r>
        <w:rPr>
          <w:bCs/>
          <w:b/>
        </w:rPr>
        <w:t xml:space="preserve">France Marseille</w:t>
      </w:r>
      <w:r>
        <w:br/>
      </w:r>
      <w:r>
        <w:t xml:space="preserve">The presence of specialized programs ensures that talent does not migrate solely to Paris or other northern European tech hubs. Instead,</w:t>
      </w:r>
      <w:r>
        <w:t xml:space="preserve"> </w:t>
      </w:r>
      <w:r>
        <w:rPr>
          <w:bCs/>
          <w:b/>
        </w:rPr>
        <w:t xml:space="preserve">France Marseille</w:t>
      </w:r>
      <w:r>
        <w:br/>
      </w:r>
      <w:r>
        <w:t xml:space="preserve">The role of the</w:t>
      </w:r>
    </w:p>
    <w:p>
      <w:pPr>
        <w:pStyle w:val="BodyText"/>
      </w:pPr>
      <w:r>
        <w:t xml:space="preserve">Robotics EngineerIn this context,</w:t>
      </w:r>
    </w:p>
    <w:bookmarkEnd w:id="24"/>
    <w:bookmarkStart w:id="25" w:name="challenges-and-future-outlook"/>
    <w:p>
      <w:pPr>
        <w:pStyle w:val="Heading2"/>
      </w:pPr>
      <w:r>
        <w:t xml:space="preserve">5. Challenges and Future Outlook</w:t>
      </w:r>
    </w:p>
    <w:p>
      <w:pPr>
        <w:pStyle w:val="FirstParagraph"/>
      </w:pPr>
      <w:r>
        <w:t xml:space="preserve">Bridging Theory and Practice:</w:t>
      </w:r>
      <w:r>
        <w:br/>
      </w:r>
      <w:r>
        <w:t xml:space="preserve">The collaborative projects between academia and industry in</w:t>
      </w:r>
      <w:r>
        <w:t xml:space="preserve"> </w:t>
      </w:r>
      <w:r>
        <w:rPr>
          <w:bCs/>
          <w:b/>
        </w:rPr>
        <w:t xml:space="preserve">France Marseille</w:t>
      </w:r>
      <w:r>
        <w:br/>
      </w:r>
      <w:r>
        <w:t xml:space="preserve">Talent Retention:</w:t>
      </w:r>
      <w:r>
        <w:br/>
      </w:r>
      <w:r>
        <w:t xml:space="preserve">The role of the</w:t>
      </w:r>
      <w:r>
        <w:t xml:space="preserve"> </w:t>
      </w:r>
      <w:r>
        <w:rPr>
          <w:bCs/>
          <w:b/>
        </w:rPr>
        <w:t xml:space="preserve">Robotics Engineer</w:t>
      </w:r>
    </w:p>
    <w:p>
      <w:pPr>
        <w:pStyle w:val="BodyText"/>
      </w:pPr>
      <w:r>
        <w:rPr>
          <w:iCs/>
          <w:i/>
        </w:rPr>
        <w:t xml:space="preserve">Bridging Theory and Practice:</w:t>
      </w:r>
      <w:r>
        <w:t xml:space="preserve">The collaborative projects between academia and industry in</w:t>
      </w:r>
      <w:r>
        <w:t xml:space="preserve"> </w:t>
      </w:r>
      <w:r>
        <w:rPr>
          <w:bCs/>
          <w:b/>
        </w:rPr>
        <w:t xml:space="preserve">France Marseille</w:t>
      </w:r>
      <w:r>
        <w:t xml:space="preserve"> </w:t>
      </w:r>
      <w:r>
        <w:t xml:space="preserve">allow students to work on real-world problems. For instance, engineering students may be tasked with designing a robotic arm specifically for the delicate handling of pharmaceutical products or hazardous materials found in chemical plants along the coast. This hands-on experience produces graduates who are "job-ready" and capable of immediate contribution to the workforce.</w:t>
      </w:r>
    </w:p>
    <w:p>
      <w:pPr>
        <w:pStyle w:val="BodyText"/>
      </w:pPr>
      <w:r>
        <w:rPr>
          <w:iCs/>
          <w:i/>
        </w:rPr>
        <w:t xml:space="preserve">Talent Retention:</w:t>
      </w:r>
      <w:r>
        <w:t xml:space="preserve">By creating a vibrant ecosystem that values engineering excellence,</w:t>
      </w:r>
      <w:r>
        <w:t xml:space="preserve"> </w:t>
      </w:r>
      <w:r>
        <w:rPr>
          <w:bCs/>
          <w:b/>
        </w:rPr>
        <w:t xml:space="preserve">France Marseille</w:t>
      </w:r>
      <w:r>
        <w:br/>
      </w:r>
      <w:r>
        <w:t xml:space="preserve">The presence of specialized programs ensures that talent does not migrate solely to Paris or other northern European tech hubs. Instead,</w:t>
      </w:r>
      <w:r>
        <w:t xml:space="preserve"> </w:t>
      </w:r>
      <w:r>
        <w:rPr>
          <w:bCs/>
          <w:b/>
        </w:rPr>
        <w:t xml:space="preserve">France Marseille</w:t>
      </w:r>
      <w:r>
        <w:br/>
      </w:r>
      <w:r>
        <w:t xml:space="preserve">The role of the</w:t>
      </w:r>
    </w:p>
    <w:p>
      <w:pPr>
        <w:pStyle w:val="BodyText"/>
      </w:pPr>
      <w:r>
        <w:t xml:space="preserve">Robotics EngineerIn this context,</w:t>
      </w:r>
    </w:p>
    <w:bookmarkEnd w:id="25"/>
    <w:bookmarkStart w:id="26" w:name="X05a130e697db2cd00ba518e286fb0ea39be0788"/>
    <w:p>
      <w:pPr>
        <w:pStyle w:val="Heading2"/>
      </w:pPr>
      <w:r>
        <w:t xml:space="preserve">5. Challenges and Future Outlook: The Human-Robot Collaboration</w:t>
      </w:r>
    </w:p>
    <w:p>
      <w:pPr>
        <w:pStyle w:val="FirstParagraph"/>
      </w:pPr>
      <w:r>
        <w:rPr>
          <w:iCs/>
          <w:i/>
        </w:rPr>
        <w:t xml:space="preserve">Cybersecurity Risks:</w:t>
      </w:r>
      <w:r>
        <w:br/>
      </w:r>
      <w:r>
        <w:t xml:space="preserve">In an increasingly interconnected world, the</w:t>
      </w:r>
    </w:p>
    <w:p>
      <w:pPr>
        <w:pStyle w:val="BodyText"/>
      </w:pPr>
      <w:r>
        <w:t xml:space="preserve">Robotics EngineerSocial Acceptance:The integration of robots into public spaces in</w:t>
      </w:r>
      <w:r>
        <w:t xml:space="preserve"> </w:t>
      </w:r>
      <w:r>
        <w:rPr>
          <w:bCs/>
          <w:b/>
        </w:rPr>
        <w:t xml:space="preserve">France Marseille</w:t>
      </w:r>
      <w:r>
        <w:t xml:space="preserve">, such as delivery drones or autonomous shuttles, requires careful social negotiation. Engineers must design interfaces that are intuitive and non-threatening to the general public. Community engagement is part of the engineer's responsibility.</w:t>
      </w:r>
    </w:p>
    <w:p>
      <w:pPr>
        <w:pStyle w:val="BodyText"/>
      </w:pPr>
      <w:r>
        <w:rPr>
          <w:iCs/>
          <w:i/>
        </w:rPr>
        <w:t xml:space="preserve">Skill Gaps:</w:t>
      </w:r>
      <w:r>
        <w:t xml:space="preserve">To ensure sustainable growth,</w:t>
      </w:r>
      <w:r>
        <w:br/>
      </w:r>
      <w:r>
        <w:t xml:space="preserve">The</w:t>
      </w:r>
      <w:r>
        <w:t xml:space="preserve"> </w:t>
      </w:r>
      <w:r>
        <w:rPr>
          <w:bCs/>
          <w:b/>
        </w:rPr>
        <w:t xml:space="preserve">Robotics Engineer</w:t>
      </w:r>
    </w:p>
    <w:bookmarkEnd w:id="26"/>
    <w:bookmarkStart w:id="27" w:name="conclusion"/>
    <w:p>
      <w:pPr>
        <w:pStyle w:val="Heading2"/>
      </w:pPr>
      <w:r>
        <w:t xml:space="preserve">6. Conclusion</w:t>
      </w:r>
    </w:p>
    <w:p>
      <w:pPr>
        <w:pStyle w:val="FirstParagraph"/>
      </w:pPr>
      <w:r>
        <w:t xml:space="preserve">In conclusion, the profile of the</w:t>
      </w:r>
      <w:r>
        <w:t xml:space="preserve"> </w:t>
      </w:r>
      <w:r>
        <w:rPr>
          <w:bCs/>
          <w:b/>
        </w:rPr>
        <w:t xml:space="preserve">Robotics Engineer</w:t>
      </w:r>
      <w:r>
        <w:br/>
      </w:r>
      <w:r>
        <w:t xml:space="preserve">This academic overview highlights that engineering is no longer just a technical discipline in</w:t>
      </w:r>
    </w:p>
    <w:p>
      <w:pPr>
        <w:pStyle w:val="BodyText"/>
      </w:pPr>
      <w:r>
        <w:t xml:space="preserve">France MarseilleThe future of this city depends on its ability to innovate while respecting its industrial roots. The</w:t>
      </w:r>
    </w:p>
    <w:p>
      <w:pPr>
        <w:pStyle w:val="BodyText"/>
      </w:pPr>
      <w:r>
        <w:t xml:space="preserve">Robotics Engineer</w:t>
      </w:r>
    </w:p>
    <w:p>
      <w:pPr>
        <w:pStyle w:val="BodyText"/>
      </w:pPr>
      <w:r>
        <w:rPr>
          <w:iCs/>
          <w:i/>
        </w:rPr>
        <w:t xml:space="preserve">Acknowledgments:</w:t>
      </w:r>
      <w:r>
        <w:br/>
      </w:r>
      <w:r>
        <w:rPr>
          <w:iCs/>
          <w:i/>
        </w:rPr>
        <w:t xml:space="preserve">The authors would like to thank the technical staff at the Robotics Lab of Aix-Marseille University for their assistance in data collection and analysis regarding port automation trends in</w:t>
      </w:r>
      <w:r>
        <w:rPr>
          <w:iCs/>
          <w:i/>
        </w:rPr>
        <w:t xml:space="preserve"> </w:t>
      </w:r>
      <w:r>
        <w:rPr>
          <w:bCs/>
          <w:b/>
          <w:iCs/>
          <w:i/>
        </w:rPr>
        <w:t xml:space="preserve">France Marseille</w:t>
      </w:r>
      <w:r>
        <w:rPr>
          <w:iCs/>
          <w:i/>
        </w:rPr>
        <w:t xml:space="preserve">.</w:t>
      </w:r>
    </w:p>
    <w:p>
      <w:r>
        <w:pict>
          <v:rect style="width:0;height:1.5pt" o:hralign="center" o:hrstd="t" o:hr="t"/>
        </w:pict>
      </w:r>
    </w:p>
    <w:p>
      <w:pPr>
        <w:pStyle w:val="FirstParagraph"/>
      </w:pPr>
      <w:r>
        <w:t xml:space="preserve">© 2023 Journal of Mediterranean Engineering Studies. All rights reserved.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Robotics Engineers in the Industrial Ecosystem of France Marseille</dc:title>
  <dc:creator/>
  <dc:language>en</dc:language>
  <cp:keywords/>
  <dcterms:created xsi:type="dcterms:W3CDTF">2026-07-29T06:48:58Z</dcterms:created>
  <dcterms:modified xsi:type="dcterms:W3CDTF">2026-07-29T06:48:58Z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