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Engineering</w:t>
      </w:r>
      <w:r>
        <w:t xml:space="preserve"> </w:t>
      </w:r>
      <w:r>
        <w:t xml:space="preserve">Paradigms</w:t>
      </w:r>
      <w:r>
        <w:t xml:space="preserve"> </w:t>
      </w:r>
      <w:r>
        <w:t xml:space="preserve">in</w:t>
      </w:r>
      <w:r>
        <w:t xml:space="preserve"> </w:t>
      </w:r>
      <w:r>
        <w:t xml:space="preserve">Israel,</w:t>
      </w:r>
      <w:r>
        <w:t xml:space="preserve"> </w:t>
      </w:r>
      <w:r>
        <w:t xml:space="preserve">Tel</w:t>
      </w:r>
      <w:r>
        <w:t xml:space="preserve"> </w:t>
      </w:r>
      <w:r>
        <w:t xml:space="preserve">Aviv</w:t>
      </w:r>
    </w:p>
    <w:bookmarkStart w:id="33" w:name="X3cb6026a1ecb2e70a812397143654e57fa065cf"/>
    <w:p>
      <w:pPr>
        <w:pStyle w:val="Heading1"/>
      </w:pPr>
      <w:r>
        <w:t xml:space="preserve">The Integration of Advanced Robotics in Urban Infrastructure:</w:t>
      </w:r>
      <w:r>
        <w:br/>
      </w:r>
      <w:r>
        <w:t xml:space="preserve">A Case Study on Engineering Paradigms in Israel, Tel Aviv</w:t>
      </w:r>
    </w:p>
    <w:p>
      <w:pPr>
        <w:pStyle w:val="FirstParagraph"/>
      </w:pPr>
      <w:r>
        <w:rPr>
          <w:bCs/>
          <w:b/>
        </w:rPr>
        <w:t xml:space="preserve">Author:</w:t>
      </w:r>
      <w:r>
        <w:br/>
      </w:r>
      <w:r>
        <w:t xml:space="preserve">Jordan A. Sterling</w:t>
      </w:r>
      <w:r>
        <w:br/>
      </w:r>
      <w:r>
        <w:t xml:space="preserve">Distinguished Senior Fellow, Institute for Autonomous Systems and Urban Dynamics</w:t>
      </w:r>
      <w:r>
        <w:br/>
      </w:r>
      <w:r>
        <w:t xml:space="preserve">Tel Aviv University &amp; The Technion – Israel Institute of Technology</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critical role of the Robotics Engineer within the rapidly evolving technological landscape of Israel, with a specific focus on Tel Aviv as a global hub for innovation. As urban environments become increasingly complex, the demand for specialized engineering expertise to design, deploy, and maintain autonomous systems has skyrocketed. This article explores how Robotics Engineers in Tel Aviv are addressing unique challenges related to high-density infrastructure, cybersecurity in smart cities, and humanitarian robotics applications. By analyzing current industry trends and academic research outputs from institutions within Israel’s capital of innovation, this study highlights the symbiotic relationship between public policy, private sector investment (often referred to as "Silicon Wadi"), and academic rigor. The findings suggest that the integration of advanced robotics into Tel Aviv’s urban fabric requires not only technical proficiency but also a deep understanding of sociotechnical systems.</w:t>
      </w:r>
    </w:p>
    <w:bookmarkEnd w:id="20"/>
    <w:bookmarkStart w:id="21" w:name="introduction"/>
    <w:p>
      <w:pPr>
        <w:pStyle w:val="Heading2"/>
      </w:pPr>
      <w:r>
        <w:t xml:space="preserve">1. Introduction</w:t>
      </w:r>
    </w:p>
    <w:p>
      <w:pPr>
        <w:pStyle w:val="FirstParagraph"/>
      </w:pPr>
      <w:r>
        <w:t xml:space="preserve">The modern metropolis faces unprecedented challenges regarding sustainability, security, and efficiency. In response, cities worldwide are turning to automation and intelligent systems. Israel has emerged as a frontrunner in this domain, often cited alongside Silicon Valley for its density of startups and technological innovation per capita. At the heart of this transformation is the Robotics Engineer—a multidisciplinary professional tasked with bridging the gap between mechanical hardware, software algorithms, and real-world application.</w:t>
      </w:r>
    </w:p>
    <w:p>
      <w:pPr>
        <w:pStyle w:val="BodyText"/>
      </w:pPr>
      <w:r>
        <w:t xml:space="preserve">Tel Aviv stands as a beacon of this technological revolution. As a dense coastal city with limited spatial expansion room, Tel Aviv must innovate vertically and digitally rather than horizontally. Consequently, the role of the Robotics Engineer in Israel is distinct from its counterparts elsewhere; it is characterized by a necessity for rapid prototyping, robust security protocols due to regional geopolitical factors, and high adaptability to heterogeneous environments.</w:t>
      </w:r>
    </w:p>
    <w:bookmarkEnd w:id="21"/>
    <w:bookmarkStart w:id="24" w:name="Xaac537ca79475cc23ef78c6bc9c56ace642c7a6"/>
    <w:p>
      <w:pPr>
        <w:pStyle w:val="Heading2"/>
      </w:pPr>
      <w:r>
        <w:t xml:space="preserve">2. The Profile of the Robotics Engineer in Tel Aviv</w:t>
      </w:r>
    </w:p>
    <w:p>
      <w:pPr>
        <w:pStyle w:val="FirstParagraph"/>
      </w:pPr>
      <w:r>
        <w:t xml:space="preserve">To understand the impact of robotics in Israel’s urban centers, one must first define the competency framework of the local Robotics Engineer. Unlike traditional mechanical engineers, today’s specialist in Tel Aviv operates at a nexus of artificial intelligence (AI), computer vision, control theory, and ethical compliance.</w:t>
      </w:r>
    </w:p>
    <w:bookmarkStart w:id="22" w:name="technical-competencies"/>
    <w:p>
      <w:pPr>
        <w:pStyle w:val="Heading3"/>
      </w:pPr>
      <w:r>
        <w:t xml:space="preserve">2.1 Technical Competencies</w:t>
      </w:r>
    </w:p>
    <w:p>
      <w:pPr>
        <w:pStyle w:val="FirstParagraph"/>
      </w:pPr>
      <w:r>
        <w:t xml:space="preserve">Institutions across Israel emphasize a curriculum that merges embedded systems with machine learning. A Robotics Engineer working in Tel Aviv must be proficient in ROS (Robot Operating System) frameworks, sensor fusion techniques, and edge computing architectures. The engineering challenges in Tel Aviv are unique; for instance, navigating the narrow, historic streets of Jaffa or the bustling boulevards of Dizengoff requires navigation algorithms that can handle unpredictable human traffic patterns more effectively than those designed for open industrial warehouses.</w:t>
      </w:r>
    </w:p>
    <w:bookmarkEnd w:id="22"/>
    <w:bookmarkStart w:id="23" w:name="security-and-resilience"/>
    <w:p>
      <w:pPr>
        <w:pStyle w:val="Heading3"/>
      </w:pPr>
      <w:r>
        <w:t xml:space="preserve">2.2 Security and Resilience</w:t>
      </w:r>
    </w:p>
    <w:p>
      <w:pPr>
        <w:pStyle w:val="FirstParagraph"/>
      </w:pPr>
      <w:r>
        <w:t xml:space="preserve">A defining characteristic of Robotics Engineers in Israel is their heightened focus on cybersecurity. Given the critical nature of infrastructure protection, engineers are trained to embed "security by design" principles into robotic architectures. This ensures that autonomous delivery bots, surveillance drones, or automated public transport systems are resilient against hacking attempts and physical tampering.</w:t>
      </w:r>
    </w:p>
    <w:bookmarkEnd w:id="23"/>
    <w:bookmarkEnd w:id="24"/>
    <w:bookmarkStart w:id="28" w:name="Xbd3c5b6712c12613d284f097ef7c729cb4a027e"/>
    <w:p>
      <w:pPr>
        <w:pStyle w:val="Heading2"/>
      </w:pPr>
      <w:r>
        <w:t xml:space="preserve">3. Applications in Tel Aviv’s Urban Ecosystem</w:t>
      </w:r>
    </w:p>
    <w:p>
      <w:pPr>
        <w:pStyle w:val="FirstParagraph"/>
      </w:pPr>
      <w:r>
        <w:t xml:space="preserve">The deployment of robotics in Tel Aviv is not merely theoretical; it is actively reshaping the city’s infrastructure and daily life. This section outlines three primary areas where Robotics Engineers are making significant strides.</w:t>
      </w:r>
    </w:p>
    <w:bookmarkStart w:id="25" w:name="last-mile-delivery-and-logistics"/>
    <w:p>
      <w:pPr>
        <w:pStyle w:val="Heading3"/>
      </w:pPr>
      <w:r>
        <w:t xml:space="preserve">3.1 Last-Mile Delivery and Logistics</w:t>
      </w:r>
    </w:p>
    <w:p>
      <w:pPr>
        <w:pStyle w:val="FirstParagraph"/>
      </w:pPr>
      <w:r>
        <w:t xml:space="preserve">Tel Aviv’s traffic congestion poses a significant economic burden. Robotics Engineers have collaborated with logistics startups to deploy autonomous ground vehicles (AGVs) for last-mile delivery. These systems require sophisticated path-planning algorithms that account for the chaotic nature of Middle Eastern urban driving, including interactions with pedestrians, scooters, and unregulated vehicular movement. The success of these pilots relies heavily on the engineer’s ability to optimize battery life and payload efficiency while ensuring pedestrian safety.</w:t>
      </w:r>
    </w:p>
    <w:bookmarkEnd w:id="25"/>
    <w:bookmarkStart w:id="26" w:name="smart-infrastructure-maintenance"/>
    <w:p>
      <w:pPr>
        <w:pStyle w:val="Heading3"/>
      </w:pPr>
      <w:r>
        <w:t xml:space="preserve">3.2 Smart Infrastructure Maintenance</w:t>
      </w:r>
    </w:p>
    <w:p>
      <w:pPr>
        <w:pStyle w:val="FirstParagraph"/>
      </w:pPr>
      <w:r>
        <w:t xml:space="preserve">The aging infrastructure of many historic districts in Israel necessitates innovative maintenance solutions. Robotics Engineers are developing inspection drones and crawling robots capable of assessing the structural integrity of bridges, sewage systems, and historical facades without disrupting daily life. These robots utilize LiDAR and thermal imaging to detect micro-fractures or leaks that human inspectors might miss. The data collected feeds into predictive maintenance models, extending the lifespan of critical assets.</w:t>
      </w:r>
    </w:p>
    <w:bookmarkEnd w:id="26"/>
    <w:bookmarkStart w:id="27" w:name="Xf1c10581036533974e384e637b01adcaabe543b"/>
    <w:p>
      <w:pPr>
        <w:pStyle w:val="Heading3"/>
      </w:pPr>
      <w:r>
        <w:t xml:space="preserve">3.3 Humanitarian and Search-and-Rescue Robotics</w:t>
      </w:r>
    </w:p>
    <w:p>
      <w:pPr>
        <w:pStyle w:val="FirstParagraph"/>
      </w:pPr>
      <w:r>
        <w:t xml:space="preserve">Beyond commercial applications, Israel’s engineering community is renowned for its contributions to humanitarian robotics. In Tel Aviv, research centers are developing exoskeletons for elderly care and disaster-response robots designed for confined space rescue. These projects often involve cross-disciplinary teams where Robotics Engineers work alongside sociologists and ethicists to ensure that the technology serves the population’s well-being without compromising privacy or dignity.</w:t>
      </w:r>
    </w:p>
    <w:bookmarkEnd w:id="27"/>
    <w:bookmarkEnd w:id="28"/>
    <w:bookmarkStart w:id="29" w:name="challenges-and-ethical-considerations"/>
    <w:p>
      <w:pPr>
        <w:pStyle w:val="Heading2"/>
      </w:pPr>
      <w:r>
        <w:t xml:space="preserve">4. Challenges and Ethical Considerations</w:t>
      </w:r>
    </w:p>
    <w:p>
      <w:pPr>
        <w:pStyle w:val="FirstParagraph"/>
      </w:pPr>
      <w:r>
        <w:t xml:space="preserve">The rapid adoption of robotics in Tel Aviv is not without friction. One of the primary challenges facing Robotics Engineers is regulatory adaptation. Current municipal codes were not designed for autonomous machines sharing space with pedestrians and cyclists. Engineers are actively engaging with city planners to help draft new regulations that balance innovation with public safety.</w:t>
      </w:r>
    </w:p>
    <w:p>
      <w:pPr>
        <w:pStyle w:val="BodyText"/>
      </w:pPr>
      <w:r>
        <w:t xml:space="preserve">Furthermore, ethical considerations regarding labor displacement are paramount. As automation increases efficiency, there is a societal obligation to manage the transition of the workforce. Robotics Engineers in Israel are increasingly involved in designing "human-in-the-loop" systems where automation augments human capability rather than replacing it entirely, particularly in service-oriented sectors.</w:t>
      </w:r>
    </w:p>
    <w:bookmarkEnd w:id="29"/>
    <w:bookmarkStart w:id="30" w:name="future-directions"/>
    <w:p>
      <w:pPr>
        <w:pStyle w:val="Heading2"/>
      </w:pPr>
      <w:r>
        <w:t xml:space="preserve">5. Future Directions</w:t>
      </w:r>
    </w:p>
    <w:p>
      <w:pPr>
        <w:pStyle w:val="FirstParagraph"/>
      </w:pPr>
      <w:r>
        <w:t xml:space="preserve">The future of robotics engineering in Tel Aviv lies in the convergence of 6G communications and swarm intelligence. As network latency decreases, the coordination of large swarms of robots for tasks ranging from agricultural monitoring to urban cleaning will become feasible. Additionally, as Israel continues to invest heavily in quantum computing research, Robotics Engineers will soon have access to algorithms that can solve complex optimization problems in real-time, far surpassing current computational limits.</w:t>
      </w:r>
    </w:p>
    <w:p>
      <w:pPr>
        <w:pStyle w:val="BodyText"/>
      </w:pPr>
      <w:r>
        <w:t xml:space="preserve">Collaboration between the public sector and private industry remains the cornerstone of this progress. The Israeli model of military-to-civilian technology transfer (Spin-offs) has historically fueled growth in robotics. Maintaining this ecosystem requires sustained investment in education and research facilities within Tel Aviv to attract global talent.</w:t>
      </w:r>
    </w:p>
    <w:bookmarkEnd w:id="30"/>
    <w:bookmarkStart w:id="31" w:name="conclusion"/>
    <w:p>
      <w:pPr>
        <w:pStyle w:val="Heading2"/>
      </w:pPr>
      <w:r>
        <w:t xml:space="preserve">6. Conclusion</w:t>
      </w:r>
    </w:p>
    <w:p>
      <w:pPr>
        <w:pStyle w:val="FirstParagraph"/>
      </w:pPr>
      <w:r>
        <w:t xml:space="preserve">In conclusion, the Robotics Engineer is a pivotal figure in the modernization of Tel Aviv and Israel’s broader technological identity. By addressing unique urban challenges through innovative engineering solutions, these professionals are not only enhancing operational efficiency but also improving the quality of life for citizens. The integration of robotics into Tel Aviv’s infrastructure serves as a model for other dense global cities, demonstrating how technical expertise can be harmonized with urban planning needs. As technology advances, the continuous development of ethical frameworks and regulatory policies will be essential to ensure that these robotic systems serve humanity’s best interests.</w:t>
      </w:r>
    </w:p>
    <w:bookmarkEnd w:id="31"/>
    <w:bookmarkStart w:id="32" w:name="references"/>
    <w:p>
      <w:pPr>
        <w:pStyle w:val="Heading2"/>
      </w:pPr>
      <w:r>
        <w:t xml:space="preserve">References</w:t>
      </w:r>
    </w:p>
    <w:p>
      <w:pPr>
        <w:pStyle w:val="FirstParagraph"/>
      </w:pPr>
      <w:r>
        <w:rPr>
          <w:iCs/>
          <w:i/>
        </w:rPr>
        <w:t xml:space="preserve">(Note: The following are representative citations for the purpose of this academic simulation)</w:t>
      </w:r>
    </w:p>
    <w:p>
      <w:pPr>
        <w:pStyle w:val="BodyText"/>
      </w:pPr>
      <w:r>
        <w:t xml:space="preserve">[1] Cohen, R. &amp; Levi, S. (2022). *Autonomous Navigation in High-Density Urban Environments: The Tel Aviv Case Study*. Journal of Israeli Robotics Research, 14(3), 112-129.</w:t>
      </w:r>
    </w:p>
    <w:p>
      <w:pPr>
        <w:pStyle w:val="BodyText"/>
      </w:pPr>
      <w:r>
        <w:t xml:space="preserve">[2] Goldstein, A. (2023). *Cybersecurity Protocols for Mobile Robotic Systems in Critical Infrastructure*. Proceedings of the IEEE International Conference on Security and Automation, Tel Aviv.</w:t>
      </w:r>
    </w:p>
    <w:p>
      <w:pPr>
        <w:pStyle w:val="BodyText"/>
      </w:pPr>
      <w:r>
        <w:t xml:space="preserve">[3] Ministry of Innovation and Technology Israel. (2021). *National Robotics Roadmap 2030: Enhancing Urban Livability*. Government Publishing Office, Jerusalem.</w:t>
      </w:r>
    </w:p>
    <w:p>
      <w:pPr>
        <w:pStyle w:val="BodyText"/>
      </w:pPr>
      <w:r>
        <w:t xml:space="preserve">[4] Ben-David, Y. &amp; Katzir, M. (2023). *The Socio-Technical Integration of Last-Mile Delivery Bots in Mediterranean Cities*. Urban Studies Quarterly, 58(2),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in Urban Infrastructure: A Case Study on Engineering Paradigms in Israel, Tel Aviv</dc:title>
  <dc:creator/>
  <cp:keywords/>
  <dcterms:created xsi:type="dcterms:W3CDTF">2026-07-29T17:54:01Z</dcterms:created>
  <dcterms:modified xsi:type="dcterms:W3CDTF">2026-07-29T17:54:01Z</dcterms:modified>
</cp:coreProperties>
</file>

<file path=docProps/custom.xml><?xml version="1.0" encoding="utf-8"?>
<Properties xmlns="http://schemas.openxmlformats.org/officeDocument/2006/custom-properties" xmlns:vt="http://schemas.openxmlformats.org/officeDocument/2006/docPropsVTypes"/>
</file>