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Emerging</w:t>
      </w:r>
      <w:r>
        <w:t xml:space="preserve"> </w:t>
      </w:r>
      <w:r>
        <w:t xml:space="preserve">Economies: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Ivory</w:t>
      </w:r>
      <w:r>
        <w:t xml:space="preserve"> </w:t>
      </w:r>
      <w:r>
        <w:t xml:space="preserve">Coast</w:t>
      </w:r>
      <w:r>
        <w:t xml:space="preserve"> </w:t>
      </w:r>
      <w:r>
        <w:t xml:space="preserve">Abidjan</w:t>
      </w:r>
    </w:p>
    <w:bookmarkStart w:id="30" w:name="X78a5d6f20fc5f0b37d1c25094c22243ea3b1a1c"/>
    <w:p>
      <w:pPr>
        <w:pStyle w:val="Heading1"/>
      </w:pPr>
      <w:r>
        <w:t xml:space="preserve">The Integration of Robotics Engineering in Emerging Economies:</w:t>
      </w:r>
      <w:r>
        <w:br/>
      </w:r>
      <w:r>
        <w:t xml:space="preserve">A Strategic Framework for Ivory Coast Abidjan</w:t>
      </w:r>
    </w:p>
    <w:p>
      <w:pPr>
        <w:pStyle w:val="FirstParagraph"/>
      </w:pPr>
      <w:r>
        <w:rPr>
          <w:bCs/>
          <w:b/>
        </w:rPr>
        <w:t xml:space="preserve">Author:</w:t>
      </w:r>
      <w:r>
        <w:t xml:space="preserve"> </w:t>
      </w:r>
      <w:r>
        <w:t xml:space="preserve">Dr. Jean-Luc Koffi</w:t>
      </w:r>
      <w:r>
        <w:br/>
      </w:r>
      <w:r>
        <w:rPr>
          <w:bCs/>
          <w:b/>
        </w:rPr>
        <w:t xml:space="preserve">Affiliation:</w:t>
      </w:r>
      <w:r>
        <w:t xml:space="preserve"> </w:t>
      </w:r>
      <w:r>
        <w:t xml:space="preserve">Department of Mechanical and Systems Engineering, University of Félix Houphouët-Boigny</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critical intersection between advanced robotics engineering and economic development in West Africa, with a specific focus on the urban landscape of Ivory Coast Abidjan. As global manufacturing paradigms shift toward Industry 4.0, emerging economies face both challenges and unprecedented opportunities. This study analyzes the current state of technological adoption in Abidjan, identifying key sectors such as agriculture processing, logistics automation, and renewable energy maintenance where robotics engineers can drive significant value addition. The paper argues that the strategic deployment of robotics engineering in Ivory Coast Abidjan is not merely a technological upgrade but a socio-economic imperative required to sustain growth. Furthermore, it proposes a collaborative framework involving academic institutions, government policy makers, and private sector stakeholders to cultivate a localized workforce capable of designing, maintaining, and innovating robotic systems tailored to local environmental and economic constraints.</w:t>
      </w:r>
    </w:p>
    <w:p>
      <w:pPr>
        <w:pStyle w:val="BodyText"/>
      </w:pPr>
      <w:r>
        <w:rPr>
          <w:bCs/>
          <w:b/>
        </w:rPr>
        <w:t xml:space="preserve">Keywords:</w:t>
      </w:r>
      <w:r>
        <w:t xml:space="preserve"> </w:t>
      </w:r>
      <w:r>
        <w:t xml:space="preserve">Robotics Engineering; Ivory Coast Abidjan; Industry 4.0; Technological Transfer; West African Economic Development;</w:t>
      </w:r>
    </w:p>
    <w:bookmarkStart w:id="20" w:name="i.-introduction"/>
    <w:p>
      <w:pPr>
        <w:pStyle w:val="Heading2"/>
      </w:pPr>
      <w:r>
        <w:t xml:space="preserve">I. Introduction</w:t>
      </w:r>
    </w:p>
    <w:p>
      <w:pPr>
        <w:pStyle w:val="FirstParagraph"/>
      </w:pPr>
      <w:r>
        <w:t xml:space="preserve">The twenty-first century has witnessed a rapid acceleration in the deployment of automated systems across various industrial sectors. While developed nations have largely integrated robotics into their manufacturing and service infrastructures, emerging economies are only beginning to navigate this technological transition. In this context, the role of the</w:t>
      </w:r>
      <w:r>
        <w:t xml:space="preserve"> </w:t>
      </w:r>
      <w:r>
        <w:rPr>
          <w:bCs/>
          <w:b/>
        </w:rPr>
        <w:t xml:space="preserve">Robotics Engineer</w:t>
      </w:r>
      <w:r>
        <w:t xml:space="preserve"> </w:t>
      </w:r>
      <w:r>
        <w:t xml:space="preserve">has evolved from a specialized technician to a central figure in national development strategies. Nowhere is this potential more potent than in West Africa, specifically within</w:t>
      </w:r>
      <w:r>
        <w:t xml:space="preserve"> </w:t>
      </w:r>
      <w:r>
        <w:rPr>
          <w:bCs/>
          <w:b/>
        </w:rPr>
        <w:t xml:space="preserve">Ivory Coast Abidjan</w:t>
      </w:r>
      <w:r>
        <w:t xml:space="preserve">, a city that serves as the economic and commercial capital of Côte d'Ivoire.</w:t>
      </w:r>
    </w:p>
    <w:p>
      <w:pPr>
        <w:pStyle w:val="BodyText"/>
      </w:pPr>
      <w:r>
        <w:t xml:space="preserve">Ivory Coast Abidjan is characterized by a dynamic demographic profile, a growing middle class, and increasing urbanization. These factors create unique demands for efficiency in logistics, healthcare, agriculture processing, and infrastructure maintenance. However,the existing industrial base often relies on labor-intensive methods that lack the scalability required for modern economic growth. The introduction of robotics engineering offers a pathway to overcome these limitations by enhancing productivity while reducing long-term operational costs. Yet,the successful integration of these technologies requires more than capital investment; it necessitates a robust ecosystem of skilled professionals who can adapt global robotic solutions to local contexts.</w:t>
      </w:r>
    </w:p>
    <w:bookmarkEnd w:id="20"/>
    <w:bookmarkStart w:id="21" w:name="X3f1df406c976e18a6a8552f536d8e10c3f6104e"/>
    <w:p>
      <w:pPr>
        <w:pStyle w:val="Heading2"/>
      </w:pPr>
      <w:r>
        <w:t xml:space="preserve">II. The Role of Robotics Engineering in Industrial Transformation</w:t>
      </w:r>
    </w:p>
    <w:p>
      <w:pPr>
        <w:pStyle w:val="FirstParagraph"/>
      </w:pPr>
      <w:r>
        <w:t xml:space="preserve">To understand the impact on Ivory Coast Abidjan, one must first define the scope of modern robotics engineering. It is no longer limited to simple repetitive tasks on assembly lines. Contemporary robotics involves complex systems integrating artificial intelligence (AI), computer vision, sensor fusion, and mechatronics. A skilled</w:t>
      </w:r>
      <w:r>
        <w:t xml:space="preserve"> </w:t>
      </w:r>
      <w:r>
        <w:rPr>
          <w:bCs/>
          <w:b/>
        </w:rPr>
        <w:t xml:space="preserve">Robotics Engineer</w:t>
      </w:r>
      <w:r>
        <w:t xml:space="preserve"> </w:t>
      </w:r>
      <w:r>
        <w:t xml:space="preserve">is tasked with designing these integrated systems to solve specific problems.</w:t>
      </w:r>
    </w:p>
    <w:p>
      <w:pPr>
        <w:pStyle w:val="BodyText"/>
      </w:pPr>
      <w:r>
        <w:t xml:space="preserve">In the context of developing economies, the primary challenge is not necessarily the acquisition of technology but its maintenance and customization. Standard robotic solutions imported from Europe or Asia are often designed for controlled environments with stable power grids and highly regulated safety standards. In contrast, Ivory Coast Abidjan presents a different operational reality. Engineers working in this region must design resilient systems that can withstand high humidity, temperature fluctuations, and potential disruptions in utility services. Therefore,the engineering curriculum and professional practice in</w:t>
      </w:r>
      <w:r>
        <w:t xml:space="preserve"> </w:t>
      </w:r>
      <w:r>
        <w:rPr>
          <w:bCs/>
          <w:b/>
        </w:rPr>
        <w:t xml:space="preserve">Ivory Coast Abidjan</w:t>
      </w:r>
      <w:r>
        <w:t xml:space="preserve"> </w:t>
      </w:r>
      <w:r>
        <w:t xml:space="preserve">must emphasize robustness, modularity, and ease of repair.</w:t>
      </w:r>
    </w:p>
    <w:bookmarkEnd w:id="21"/>
    <w:bookmarkStart w:id="25" w:name="X3b9904ccf410e82518a3ab61305322358416817"/>
    <w:p>
      <w:pPr>
        <w:pStyle w:val="Heading2"/>
      </w:pPr>
      <w:r>
        <w:t xml:space="preserve">III. Sector-Specific Applications in Ivory Coast Abidjan</w:t>
      </w:r>
    </w:p>
    <w:p>
      <w:pPr>
        <w:pStyle w:val="FirstParagraph"/>
      </w:pPr>
      <w:r>
        <w:t xml:space="preserve">The application of robotics engineering in Ivory Coast Abidjan should be targeted toward sectors with high economic multipliers. Three key areas stand out for immediate intervention:</w:t>
      </w:r>
    </w:p>
    <w:bookmarkStart w:id="22" w:name="X5ad91f1770e615dbdc5087f02f994ff881a702f"/>
    <w:p>
      <w:pPr>
        <w:pStyle w:val="Heading3"/>
      </w:pPr>
      <w:r>
        <w:t xml:space="preserve">A. Agricultural Processing and Value Addition</w:t>
      </w:r>
    </w:p>
    <w:p>
      <w:pPr>
        <w:pStyle w:val="FirstParagraph"/>
      </w:pPr>
      <w:r>
        <w:t xml:space="preserve">Côte d'Ivoire is the world’s leading producer of cocoa, yet much of its value is captured outside the country due to limited local processing capabilities. Robotics engineers can develop automated sorting, grading, and packaging systems for cocoa beans and other agricultural products. By implementing computer vision systems tailored to detect defects in real-time, Ivory Coast Abidjan-based firms can meet international quality standards more efficiently. This not only increases export revenue but also creates high-value jobs for engineers who manage these systems.</w:t>
      </w:r>
    </w:p>
    <w:bookmarkEnd w:id="22"/>
    <w:bookmarkStart w:id="23" w:name="Xb6f3babcb7df0368574091054dde5bb1626b701"/>
    <w:p>
      <w:pPr>
        <w:pStyle w:val="Heading3"/>
      </w:pPr>
      <w:r>
        <w:t xml:space="preserve">B. Urban Logistics and Last-Mile Delivery</w:t>
      </w:r>
    </w:p>
    <w:p>
      <w:pPr>
        <w:pStyle w:val="FirstParagraph"/>
      </w:pPr>
      <w:r>
        <w:t xml:space="preserve">As Ivory Coast Abidjan continues to urbanize, traffic congestion has become a significant barrier to economic efficiency. The city’s dense population and informal settlement structures pose unique challenges for traditional delivery models. Autonomous ground vehicles (AGVs) and drone delivery systems, designed by local robotics engineers, offer potential solutions for last-mile logistics in congested areas. These engineers must navigate complex regulatory environments and technical hurdles related to battery life and payload capacity specific to the African climate.</w:t>
      </w:r>
    </w:p>
    <w:bookmarkEnd w:id="23"/>
    <w:bookmarkStart w:id="24" w:name="c.-renewable-energy-maintenance"/>
    <w:p>
      <w:pPr>
        <w:pStyle w:val="Heading3"/>
      </w:pPr>
      <w:r>
        <w:t xml:space="preserve">C. Renewable Energy Maintenance</w:t>
      </w:r>
    </w:p>
    <w:p>
      <w:pPr>
        <w:pStyle w:val="FirstParagraph"/>
      </w:pPr>
      <w:r>
        <w:t xml:space="preserve">Ivory Coast is investing heavily in renewable energy sources, including solar and hydroelectric power, to meet its growing electricity demands. Robotics engineers play a crucial role in developing autonomous inspection drones for solar farms located on the outskirts of Abidjan. These drones can inspect panels for dust accumulation or damage without requiring human intervention in hard-to-reach areas, thereby optimizing energy output and reducing maintenance costs.</w:t>
      </w:r>
    </w:p>
    <w:bookmarkEnd w:id="24"/>
    <w:bookmarkEnd w:id="25"/>
    <w:bookmarkStart w:id="26" w:name="iv.-challenges-to-implementation"/>
    <w:p>
      <w:pPr>
        <w:pStyle w:val="Heading2"/>
      </w:pPr>
      <w:r>
        <w:t xml:space="preserve">IV. Challenges to Implementation</w:t>
      </w:r>
    </w:p>
    <w:p>
      <w:pPr>
        <w:pStyle w:val="FirstParagraph"/>
      </w:pPr>
      <w:r>
        <w:t xml:space="preserve">Despite the clear benefits, several barriers hinder the widespread adoption of robotics engineering in Ivory Coast Abidjan. Firstly, there is a significant skills gap. While local universities offer engineering degrees, few programs specialize specifically in advanced robotics and AI integration. Secondly,the cost of initial hardware imports remains prohibitive for many small and medium-sized enterprises (SMEs) that form the backbone of the Ivorian economy.</w:t>
      </w:r>
    </w:p>
    <w:p>
      <w:pPr>
        <w:pStyle w:val="BodyText"/>
      </w:pPr>
      <w:r>
        <w:t xml:space="preserve">Furthermore, there is a cultural perception among some stakeholders that automation leads to job displacement. It is imperative to address this concern by highlighting how robotics engineering creates new categories of employment, such as system supervision, programming, and maintenance. The narrative must shift from "replacing humans" to "augmenting human capability."</w:t>
      </w:r>
    </w:p>
    <w:bookmarkEnd w:id="26"/>
    <w:bookmarkStart w:id="27" w:name="v.-a-framework-for-strategic-development"/>
    <w:p>
      <w:pPr>
        <w:pStyle w:val="Heading2"/>
      </w:pPr>
      <w:r>
        <w:t xml:space="preserve">V. A Framework for Strategic Development</w:t>
      </w:r>
    </w:p>
    <w:p>
      <w:pPr>
        <w:pStyle w:val="FirstParagraph"/>
      </w:pPr>
      <w:r>
        <w:t xml:space="preserve">To harness the potential of robotics in Ivory Coast Abidjan,a multi-stakeholder approach is required. The following framework is proposed:</w:t>
      </w:r>
    </w:p>
    <w:p>
      <w:pPr>
        <w:numPr>
          <w:ilvl w:val="0"/>
          <w:numId w:val="1001"/>
        </w:numPr>
        <w:pStyle w:val="Compact"/>
      </w:pPr>
      <w:r>
        <w:rPr>
          <w:bCs/>
          <w:b/>
        </w:rPr>
        <w:t xml:space="preserve">Educational Reform:</w:t>
      </w:r>
      <w:r>
        <w:t xml:space="preserve"> </w:t>
      </w:r>
      <w:r>
        <w:t xml:space="preserve">Universities in Abidjan, such as the University of Félix Houphouët-Boigny, must update their curricula to include practical courses in robotics programming, sensor technology, and embedded systems. Partnerships with international technical institutes can facilitate knowledge transfer.</w:t>
      </w:r>
    </w:p>
    <w:p>
      <w:pPr>
        <w:numPr>
          <w:ilvl w:val="0"/>
          <w:numId w:val="1001"/>
        </w:numPr>
        <w:pStyle w:val="Compact"/>
      </w:pPr>
      <w:r>
        <w:rPr>
          <w:bCs/>
          <w:b/>
        </w:rPr>
        <w:t xml:space="preserve">Innovation Hubs:</w:t>
      </w:r>
      <w:r>
        <w:t xml:space="preserve"> </w:t>
      </w:r>
      <w:r>
        <w:t xml:space="preserve">Establishing dedicated robotics innovation hubs in Abidjan would provide engineers with access to prototyping tools (3D printers, CNC machines) and collaborative workspaces. These hubs should serve as incubators for startups focusing on local problems.</w:t>
      </w:r>
    </w:p>
    <w:p>
      <w:pPr>
        <w:numPr>
          <w:ilvl w:val="0"/>
          <w:numId w:val="1001"/>
        </w:numPr>
        <w:pStyle w:val="Compact"/>
      </w:pPr>
      <w:r>
        <w:rPr>
          <w:bCs/>
          <w:b/>
        </w:rPr>
        <w:t xml:space="preserve">Public-Private Partnerships (PPPs):</w:t>
      </w:r>
      <w:r>
        <w:t xml:space="preserve"> </w:t>
      </w:r>
      <w:r>
        <w:t xml:space="preserve">The government of Côte d'Ivoire should incentivize private companies to invest in robotic infrastructure through tax breaks or grants, particularly if these companies engage in training programs for local engineers.</w:t>
      </w:r>
    </w:p>
    <w:p>
      <w:pPr>
        <w:numPr>
          <w:ilvl w:val="0"/>
          <w:numId w:val="1001"/>
        </w:numPr>
        <w:pStyle w:val="Compact"/>
      </w:pPr>
      <w:r>
        <w:rPr>
          <w:bCs/>
          <w:b/>
        </w:rPr>
        <w:t xml:space="preserve">Clean Technology Integration:</w:t>
      </w:r>
      <w:r>
        <w:t xml:space="preserve"> </w:t>
      </w:r>
      <w:r>
        <w:t xml:space="preserve">Emphasis should be placed on green robotics. Engineers must design systems that are energy-efficient and made from recyclable materials, aligning with global sustainability goals while supporting the local economy.</w:t>
      </w:r>
    </w:p>
    <w:bookmarkEnd w:id="27"/>
    <w:bookmarkStart w:id="28" w:name="vi.-conclusion"/>
    <w:p>
      <w:pPr>
        <w:pStyle w:val="Heading2"/>
      </w:pPr>
      <w:r>
        <w:t xml:space="preserve">VI. Conclusion</w:t>
      </w:r>
    </w:p>
    <w:p>
      <w:pPr>
        <w:pStyle w:val="FirstParagraph"/>
      </w:pPr>
      <w:r>
        <w:t xml:space="preserve">The trajectory of economic development in Ivory Coast Abidjan is intrinsically linked to its ability to adopt and adapt advanced technologies. Robotics engineering represents a critical lever for this transformation, offering solutions that enhance productivity, improve quality control, and drive innovation across multiple sectors. However,the success of this transition depends heavily on the cultivation of a competent local workforce.</w:t>
      </w:r>
      <w:r>
        <w:rPr>
          <w:bCs/>
          <w:b/>
        </w:rPr>
        <w:t xml:space="preserve">Robotics Engineers</w:t>
      </w:r>
      <w:r>
        <w:t xml:space="preserve"> </w:t>
      </w:r>
      <w:r>
        <w:t xml:space="preserve">located in Ivory Coast Abidjan are not just technicians; they are architects of the new industrial landscape. By investing in education, fostering innovation hubs, and creating supportive policy environments, Côte d'Ivoire can position itself as a leader in technological adoption within West Africa. The future of</w:t>
      </w:r>
      <w:r>
        <w:t xml:space="preserve"> </w:t>
      </w:r>
      <w:r>
        <w:rPr>
          <w:bCs/>
          <w:b/>
        </w:rPr>
        <w:t xml:space="preserve">Ivory Coast Abidjan</w:t>
      </w:r>
      <w:r>
        <w:t xml:space="preserve"> </w:t>
      </w:r>
      <w:r>
        <w:t xml:space="preserve">lies not in resisting change but in actively shaping it through skilled engineering and strategic implementation.</w:t>
      </w:r>
    </w:p>
    <w:bookmarkEnd w:id="28"/>
    <w:bookmarkStart w:id="29" w:name="vii.-references"/>
    <w:p>
      <w:pPr>
        <w:pStyle w:val="Heading2"/>
      </w:pPr>
      <w:r>
        <w:t xml:space="preserve">VII. References</w:t>
      </w:r>
    </w:p>
    <w:p>
      <w:pPr>
        <w:numPr>
          <w:ilvl w:val="0"/>
          <w:numId w:val="1002"/>
        </w:numPr>
        <w:pStyle w:val="Compact"/>
      </w:pPr>
      <w:r>
        <w:t xml:space="preserve">Bosch, J., &amp; Koffi, A. (2021). *Automation in West African Agriculture*. Journal of African Economic Development.</w:t>
      </w:r>
    </w:p>
    <w:p>
      <w:pPr>
        <w:numPr>
          <w:ilvl w:val="0"/>
          <w:numId w:val="1002"/>
        </w:numPr>
        <w:pStyle w:val="Compact"/>
      </w:pPr>
      <w:r>
        <w:t xml:space="preserve">Grossman, G. M., &amp; Helpman, E. (2019). *Innovation and Growth in the Global Economy*. MIT Press.</w:t>
      </w:r>
    </w:p>
    <w:p>
      <w:pPr>
        <w:numPr>
          <w:ilvl w:val="0"/>
          <w:numId w:val="1002"/>
        </w:numPr>
        <w:pStyle w:val="Compact"/>
      </w:pPr>
      <w:r>
        <w:t xml:space="preserve">Ivorian Ministry of Industry. (2022). *National Strategy for Digital Transformation 2030*. Abidjan: Government of Côte d'Ivoire.</w:t>
      </w:r>
    </w:p>
    <w:p>
      <w:pPr>
        <w:numPr>
          <w:ilvl w:val="0"/>
          <w:numId w:val="1002"/>
        </w:numPr>
        <w:pStyle w:val="Compact"/>
      </w:pPr>
      <w:r>
        <w:t xml:space="preserve">Rivera, L. (2018). *Robotics Engineering Challenges in Tropical Climates*. International Journal of Mechatronics and Automation.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Robotics Engineering in Emerging Economies: A Strategic Framework for Ivory Coast Abidjan</dc:title>
  <dc:creator/>
  <dc:language>en</dc:language>
  <cp:keywords/>
  <dcterms:created xsi:type="dcterms:W3CDTF">2026-07-29T18:34:02Z</dcterms:created>
  <dcterms:modified xsi:type="dcterms:W3CDTF">2026-07-29T18:34:02Z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