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1" w:name="X7fd11833903f4eba780a8c661915936512c90d8"/>
    <w:p>
      <w:pPr>
        <w:pStyle w:val="Heading1"/>
      </w:pPr>
      <w:r>
        <w:t xml:space="preserve">The Convergence of Tradition and Innovation:</w:t>
      </w:r>
    </w:p>
    <w:bookmarkStart w:id="20" w:name="X369b53c94cc7b55f5ca3b874c04ab4ebe633285"/>
    <w:p>
      <w:pPr>
        <w:pStyle w:val="Heading2"/>
      </w:pPr>
      <w:r>
        <w:t xml:space="preserve">The Role of the Robotics Engineer in Kyoto, Japan</w:t>
      </w:r>
    </w:p>
    <w:p>
      <w:pPr>
        <w:pStyle w:val="FirstParagraph"/>
      </w:pPr>
      <w:r>
        <w:rPr>
          <w:bCs/>
          <w:b/>
        </w:rPr>
        <w:t xml:space="preserve">Abstract:</w:t>
      </w:r>
      <w:r>
        <w:t xml:space="preserve"> </w:t>
      </w:r>
      <w:r>
        <w:t xml:space="preserve">This article examines the evolving role of the robotics engineer within the unique socio-cultural and industrial landscape of Kyoto, Japan. By analyzing historical context, current technological trends in healthcare and manufacturing, and future projections for artificial intelligence integration with robotics engineering practices in this city known for its balance between ancient heritage and modern advancement.</w:t>
      </w:r>
    </w:p>
    <w:p>
      <w:pPr>
        <w:pStyle w:val="BodyText"/>
      </w:pPr>
      <w:r>
        <w:br/>
      </w:r>
    </w:p>
    <w:bookmarkEnd w:id="20"/>
    <w:bookmarkEnd w:id="21"/>
    <w:bookmarkStart w:id="22" w:name="introduction"/>
    <w:p>
      <w:pPr>
        <w:pStyle w:val="Heading3"/>
      </w:pPr>
      <w:r>
        <w:t xml:space="preserve">Introduction</w:t>
      </w:r>
    </w:p>
    <w:p>
      <w:pPr>
        <w:pStyle w:val="FirstParagraph"/>
      </w:pPr>
      <w:r>
        <w:t xml:space="preserve">Kyoto, once the imperial capital of Japan for over a millennium, stands today as a profound symbol of cultural continuity. Its wooden temples and serene gardens contrast sharply with its burgeoning reputation as a hub for technological innovation. In this juxtaposition lies the critical context for understanding the modern Robotics Engineer in Japan, specifically within Kyoto's dynamic ecosystem.</w:t>
      </w:r>
    </w:p>
    <w:p>
      <w:pPr>
        <w:pStyle w:val="BodyText"/>
      </w:pPr>
      <w:r>
        <w:t xml:space="preserve">The field of robotics has seen exponential growth globally, yet its implementation is deeply influenced by local cultural norms, labor demographics, and industrial policies. In Japan—a nation facing a rapidly aging population and a shrinking workforce—the integration of robots into daily life is not merely an industrial choice but a societal necessity. Nowhere is this more evident than in Kyoto.</w:t>
      </w:r>
    </w:p>
    <w:p>
      <w:pPr>
        <w:pStyle w:val="BodyText"/>
      </w:pPr>
      <w:r>
        <w:t xml:space="preserve">The Robotics Engineer operating in Kyoto must navigate complex layers: they are not only designing mechanical systems or coding algorithms, but also bridging the gap between cutting-edge technology and traditional Japanese values such as</w:t>
      </w:r>
      <w:r>
        <w:t xml:space="preserve"> </w:t>
      </w:r>
      <w:r>
        <w:rPr>
          <w:iCs/>
          <w:i/>
        </w:rPr>
        <w:t xml:space="preserve">wa</w:t>
      </w:r>
      <w:r>
        <w:t xml:space="preserve"> </w:t>
      </w:r>
      <w:r>
        <w:t xml:space="preserve">(harmony),</w:t>
      </w:r>
      <w:r>
        <w:t xml:space="preserve"> </w:t>
      </w:r>
      <w:r>
        <w:rPr>
          <w:iCs/>
          <w:i/>
        </w:rPr>
        <w:t xml:space="preserve">kodawari</w:t>
      </w:r>
      <w:r>
        <w:t xml:space="preserve"> </w:t>
      </w:r>
      <w:r>
        <w:t xml:space="preserve">(uncompromising attention to detail), and respect for human dignity in care settings. This paper explores how these engineers contribute to solving critical challenges through technological solutions tailored specifically to the needs of Kyoto’s society.</w:t>
      </w:r>
    </w:p>
    <w:bookmarkEnd w:id="22"/>
    <w:bookmarkStart w:id="23" w:name="Xe599c6a61d8305a1840ffa940251378f65cf04c"/>
    <w:p>
      <w:pPr>
        <w:pStyle w:val="Heading3"/>
      </w:pPr>
      <w:r>
        <w:t xml:space="preserve">Historical Context and Industrial Heritage</w:t>
      </w:r>
    </w:p>
    <w:p>
      <w:pPr>
        <w:pStyle w:val="FirstParagraph"/>
      </w:pPr>
      <w:r>
        <w:t xml:space="preserve">Kyoto has long been a center for craftsmanship. For centuries, artisans have produced intricate textiles, ceramics, and metalwork that define Japanese aesthetic principles. This heritage of precision directly informs the work of today's Robotics Engineer in Japan.</w:t>
      </w:r>
    </w:p>
    <w:p>
      <w:pPr>
        <w:pStyle w:val="BodyText"/>
      </w:pPr>
      <w:r>
        <w:t xml:space="preserve">The transition from artisanal skills to automated production was gradual but deliberate. Companies like Kyocera, headquartered in Kyoto since its inception in 1959 by Kazuo Inamori, pioneered ceramic materials critical to semiconductor manufacturing and robotic components. This legacy fosters an environment where Robotics Engineers are trained with an appreciation for material science alongside computer science.</w:t>
      </w:r>
    </w:p>
    <w:p>
      <w:pPr>
        <w:pStyle w:val="BodyText"/>
      </w:pPr>
      <w:r>
        <w:t xml:space="preserve">Furthermore, Kyoto University—one of Japan’s premier institutions—has played a pivotal role in advancing robotics research since the mid-20th century. The university’s Institute for Integrated Cell-Material Sciences and its contributions to humanoid robot development have positioned Kyoto as a global leader in bio-inspired robotics. As such, Robotics Engineers often emerge from academic programs that emphasize interdisciplinary approaches, combining biology, engineering, and ethics.</w:t>
      </w:r>
    </w:p>
    <w:bookmarkEnd w:id="23"/>
    <w:bookmarkStart w:id="28" w:name="X8fb750141061d26970842009dd758fdb1da91af"/>
    <w:p>
      <w:pPr>
        <w:pStyle w:val="Heading3"/>
      </w:pPr>
      <w:r>
        <w:t xml:space="preserve">Addressing Demographic Challenges Through Technology</w:t>
      </w:r>
    </w:p>
    <w:p>
      <w:pPr>
        <w:pStyle w:val="FirstParagraph"/>
      </w:pPr>
      <w:r>
        <w:t xml:space="preserve">Japan faces one of the most significant demographic shifts in modern history. By 2050, nearly one-third of its population will be over the age of sixty-five. In Kyoto, this trend is even more pronounced due to migration patterns favoring younger people moving to larger metropolitan centers like Tokyo.</w:t>
      </w:r>
    </w:p>
    <w:p>
      <w:pPr>
        <w:pStyle w:val="BodyText"/>
      </w:pPr>
      <w:r>
        <w:t xml:space="preserve">The Robotics Engineer plays a crucial role in addressing these challenges through several key areas:</w:t>
      </w:r>
    </w:p>
    <w:bookmarkStart w:id="24" w:name="healthcare-and-elderly-care-robotics"/>
    <w:p>
      <w:pPr>
        <w:pStyle w:val="Heading4"/>
      </w:pPr>
      <w:r>
        <w:t xml:space="preserve">1. Healthcare and Elderly Care Robotics</w:t>
      </w:r>
    </w:p>
    <w:p>
      <w:pPr>
        <w:pStyle w:val="FirstParagraph"/>
      </w:pPr>
      <w:r>
        <w:t xml:space="preserve">In Kyoto, many hospitals and nursing homes utilize assistive robots developed locally. These devices range from simple medication dispensers to complex exoskeletons that help elderly patients regain mobility.</w:t>
      </w:r>
    </w:p>
    <w:p>
      <w:pPr>
        <w:pStyle w:val="BodyText"/>
      </w:pPr>
      <w:r>
        <w:t xml:space="preserve">A prominent example is the PARO therapeutic robot, a seal-like companion designed to reduce stress and anxiety among dementia patients. Developed with input from Robotics Engineers at Kyoto University, PARO demonstrates how soft robotics can enhance emotional well-being without replacing human caregivers.</w:t>
      </w:r>
    </w:p>
    <w:p>
      <w:pPr>
        <w:pStyle w:val="BodyText"/>
      </w:pPr>
      <w:r>
        <w:t xml:space="preserve">Moreover, service robots like those produced by Panasonic Health Care (based in nearby Osaka but widely used in Kyoto facilities) handle logistics tasks such as delivering food or laundry, allowing nurses to focus more on direct patient interaction. The Robotics Engineer designing these systems must ensure they are intuitive enough for non-technical staff while robust enough for 24/7 operation.</w:t>
      </w:r>
    </w:p>
    <w:bookmarkEnd w:id="24"/>
    <w:bookmarkStart w:id="25" w:name="smart-tourism-and-accessibility"/>
    <w:p>
      <w:pPr>
        <w:pStyle w:val="Heading4"/>
      </w:pPr>
      <w:r>
        <w:t xml:space="preserve">2. Smart Tourism and Accessibility</w:t>
      </w:r>
    </w:p>
    <w:p>
      <w:pPr>
        <w:pStyle w:val="FirstParagraph"/>
      </w:pPr>
      <w:r>
        <w:t xml:space="preserve">Kyoto welcomes millions of international tourists annually, straining local infrastructure. Robotics Engineers are developing autonomous guide systems that provide real-time translations and navigation assistance in historical sites like Kinkaku-ji (Golden Pavilion) and Fushimi Inari Shrine.</w:t>
      </w:r>
    </w:p>
    <w:p>
      <w:pPr>
        <w:pStyle w:val="BodyText"/>
      </w:pPr>
      <w:r>
        <w:t xml:space="preserve">Additionally, accessible transportation solutions involving automated shuttles powered by AI-driven robotics are being piloted in suburban Kyoto neighborhoods where public transit options are limited for seniors. These initiatives require careful calibration to respect the privacy and comfort of both residents and visitors—a delicate balance dictated by cultural sensitivities.</w:t>
      </w:r>
    </w:p>
    <w:p>
      <w:pPr>
        <w:pStyle w:val="BodyText"/>
      </w:pPr>
      <w:r>
        <w:t xml:space="preserve">Manufacturing Evolution in Kyoto</w:t>
      </w:r>
    </w:p>
    <w:p>
      <w:pPr>
        <w:pStyle w:val="BodyText"/>
      </w:pPr>
      <w:r>
        <w:t xml:space="preserve">Beyond healthcare, the manufacturing sector remains vital to Kyoto’s economy. Traditional industries such as silk weaving and sake brewing are undergoing digital transformation.</w:t>
      </w:r>
    </w:p>
    <w:bookmarkEnd w:id="25"/>
    <w:bookmarkStart w:id="26" w:name="automation-in-textiles"/>
    <w:p>
      <w:pPr>
        <w:pStyle w:val="Heading4"/>
      </w:pPr>
      <w:r>
        <w:t xml:space="preserve">Automation in Textiles</w:t>
      </w:r>
    </w:p>
    <w:p>
      <w:pPr>
        <w:pStyle w:val="FirstParagraph"/>
      </w:pPr>
      <w:r>
        <w:t xml:space="preserve">Kyoto is famous for its</w:t>
      </w:r>
      <w:r>
        <w:t xml:space="preserve"> </w:t>
      </w:r>
      <w:r>
        <w:rPr>
          <w:iCs/>
          <w:i/>
        </w:rPr>
        <w:t xml:space="preserve">yuzen</w:t>
      </w:r>
      <w:r>
        <w:t xml:space="preserve"> </w:t>
      </w:r>
      <w:r>
        <w:t xml:space="preserve">dyeing techniques used in kimono production. While still largely manual, some factories employ robotic arms equipped with computer vision systems to assist artisans by applying base colors precisely according to digital patterns. This hybrid model preserves artistic integrity while improving efficiency.</w:t>
      </w:r>
    </w:p>
    <w:bookmarkEnd w:id="26"/>
    <w:bookmarkStart w:id="27" w:name="food-production-innovations"/>
    <w:p>
      <w:pPr>
        <w:pStyle w:val="Heading4"/>
      </w:pPr>
      <w:r>
        <w:t xml:space="preserve">Food Production Innovations</w:t>
      </w:r>
    </w:p>
    <w:p>
      <w:pPr>
        <w:pStyle w:val="FirstParagraph"/>
      </w:pPr>
      <w:r>
        <w:t xml:space="preserve">The city’s renowned culinary heritage faces pressures from labor shortages in agriculture and food processing. Robotics Engineers collaborate with local cooperatives to design automated harvesting machines for crops like bamboo shoots and mushrooms—key ingredients in Kyoto cuisine.</w:t>
      </w:r>
    </w:p>
    <w:p>
      <w:pPr>
        <w:pStyle w:val="BodyText"/>
      </w:pPr>
      <w:r>
        <w:t xml:space="preserve">In sake breweries, sensors embedded within fermentation tanks monitor temperature, humidity, and pH levels autonomously. Data collected feeds back into control systems operated by engineers who optimize brewing processes based on predictive analytics rather than trial-and-error methods passed down through generations.</w:t>
      </w:r>
    </w:p>
    <w:p>
      <w:pPr>
        <w:pStyle w:val="BodyText"/>
      </w:pPr>
      <w:r>
        <w:t xml:space="preserve">Ethical Considerations and Human-Robot Interaction</w:t>
      </w:r>
    </w:p>
    <w:p>
      <w:pPr>
        <w:pStyle w:val="BodyText"/>
      </w:pPr>
      <w:r>
        <w:t xml:space="preserve">The presence of robots in intimate spaces—such as homes, hospitals, and schools—raises ethical questions about privacy, dependency, and emotional attachment. In Kyoto’s conservative society particularly acute concerns exist regarding whether reliance on machines undermines traditional family structures.</w:t>
      </w:r>
    </w:p>
    <w:p>
      <w:pPr>
        <w:pStyle w:val="BodyText"/>
      </w:pPr>
      <w:r>
        <w:t xml:space="preserve">To address these issues Robotics Engineers incorporate principles derived from Japanese philosophy into their designs:</w:t>
      </w:r>
    </w:p>
    <w:p>
      <w:pPr>
        <w:numPr>
          <w:ilvl w:val="0"/>
          <w:numId w:val="1001"/>
        </w:numPr>
        <w:pStyle w:val="Compact"/>
      </w:pPr>
      <w:r>
        <w:rPr>
          <w:bCs/>
          <w:b/>
        </w:rPr>
        <w:t xml:space="preserve">Anima Non-Animata:</w:t>
      </w:r>
      <w:r>
        <w:t xml:space="preserve"> </w:t>
      </w:r>
      <w:r>
        <w:t xml:space="preserve">Designing robots that mimic natural movements subtly to avoid the "uncanny valley" effect.</w:t>
      </w:r>
    </w:p>
    <w:p>
      <w:pPr>
        <w:numPr>
          <w:ilvl w:val="0"/>
          <w:numId w:val="1001"/>
        </w:numPr>
        <w:pStyle w:val="Compact"/>
      </w:pPr>
      <w:r>
        <w:rPr>
          <w:bCs/>
          <w:b/>
        </w:rPr>
        <w:t xml:space="preserve">Social Acceptability Frameworks:</w:t>
      </w:r>
      <w:r>
        <w:t xml:space="preserve"> </w:t>
      </w:r>
      <w:r>
        <w:t xml:space="preserve">Engaging communities early in development cycles to gather feedback on acceptable uses cases for specific robotic applications.</w:t>
      </w:r>
    </w:p>
    <w:p>
      <w:pPr>
        <w:numPr>
          <w:ilvl w:val="0"/>
          <w:numId w:val="1001"/>
        </w:numPr>
        <w:pStyle w:val="Compact"/>
      </w:pPr>
      <w:r>
        <w:t xml:space="preserve">Ethical AI Guidelines: Ensuring decision-making algorithms prioritize safety, fairness, and transparency especially when interacting with vulnerable populations like children or elderly individuals suffering cognitive decline</w:t>
      </w:r>
    </w:p>
    <w:p>
      <w:pPr>
        <w:pStyle w:val="FirstParagraph"/>
      </w:pPr>
      <w:r>
        <w:t xml:space="preserve">For instance , during pilot programs testing companion robots in Kyoto elementary schools educators worked closely alongside engineers to establish rules governing interaction duration content appropriateness etc . Such collaborative efforts reflect broader societal consensus building around technological adoption .</w:t>
      </w:r>
      <w:r>
        <w:t xml:space="preserve"> </w:t>
      </w:r>
      <w:r>
        <w:t xml:space="preserve">Future Directions</w:t>
      </w:r>
    </w:p>
    <w:p>
      <w:pPr>
        <w:pStyle w:val="BodyText"/>
      </w:pPr>
      <w:r>
        <w:t xml:space="preserve">Looking ahead , several emerging trends will shape the future of Robotics Engineering in Kyoto :</w:t>
      </w:r>
    </w:p>
    <w:p>
      <w:pPr>
        <w:numPr>
          <w:ilvl w:val="0"/>
          <w:numId w:val="1002"/>
        </w:numPr>
        <w:pStyle w:val="Compact"/>
      </w:pPr>
      <w:r>
        <w:t xml:space="preserve">&lt; strong&gt;Data-Driven Personalization : Advancements in machine learning enable robots to adapt individually users ’ preferences behaviors creating hyper-personalized experiences</w:t>
      </w:r>
    </w:p>
    <w:p>
      <w:pPr>
        <w:numPr>
          <w:ilvl w:val="0"/>
          <w:numId w:val="1002"/>
        </w:numPr>
        <w:pStyle w:val="Compact"/>
      </w:pPr>
      <w:r>
        <w:t xml:space="preserve">&lt; strong&gt;Sustainability Integration : Growing emphasis eco-friendly practices drives innovation green robotics focusing energy efficiency recyclable materials sustainable supply chains</w:t>
      </w:r>
    </w:p>
    <w:p>
      <w:pPr>
        <w:numPr>
          <w:ilvl w:val="0"/>
          <w:numId w:val="1002"/>
        </w:numPr>
        <w:pStyle w:val="Compact"/>
      </w:pPr>
      <w:r>
        <w:rPr>
          <w:bCs/>
          <w:b/>
        </w:rPr>
        <w:t xml:space="preserve">International Collaboration :</w:t>
      </w:r>
      <w:r>
        <w:t xml:space="preserve"> </w:t>
      </w:r>
      <w:r>
        <w:t xml:space="preserve">Kyoto’s global university partnerships facilitate cross-border knowledge exchange fostering collaborative projects addressing shared challenges across Asia Pacific region</w:t>
      </w:r>
    </w:p>
    <w:p>
      <w:pPr>
        <w:pStyle w:val="FirstParagraph"/>
      </w:pPr>
      <w:r>
        <w:t xml:space="preserve">The Robotics Engineer in Japan remains at forefront this transformation balancing technical excellence cultural sensitivity forward-thinking vision ensuring that progress serves humanity rather than displacing it .</w:t>
      </w:r>
    </w:p>
    <w:bookmarkEnd w:id="27"/>
    <w:bookmarkEnd w:id="28"/>
    <w:bookmarkStart w:id="29" w:name="conclusion"/>
    <w:p>
      <w:pPr>
        <w:pStyle w:val="Heading3"/>
      </w:pPr>
      <w:r>
        <w:t xml:space="preserve">Conclusion</w:t>
      </w:r>
    </w:p>
    <w:p>
      <w:pPr>
        <w:pStyle w:val="FirstParagraph"/>
      </w:pPr>
      <w:r>
        <w:t xml:space="preserve">Kyoto exemplifies how tradition and technology coexist harmoniously under careful stewardship. Within this vibrant cityscape the role of Robotics Engineer transcends mere technical proficiency encompassing deep understanding socio-cultural dynamics ethical responsibilities visionary leadership.</w:t>
      </w:r>
    </w:p>
    <w:p>
      <w:pPr>
        <w:pStyle w:val="BodyText"/>
      </w:pPr>
      <w:r>
        <w:t xml:space="preserve">As Japan continues grapple aging population labor shortages evolving lifestyles skilled professionals equipped navigate these complexities become increasingly valuable asset not only domestically internationally too . Through sustained investment education research industry-academia collaboration Kyoto poised remain trailblazer shaping destiny robotic age while preserving essence what makes it uniquely Japanese place world.</w:t>
      </w:r>
    </w:p>
    <w:p>
      <w:pPr>
        <w:pStyle w:val="BodyText"/>
      </w:pPr>
      <w:r>
        <w:t xml:space="preserve">© 2023 Academic Journal on Robotics and Society | Published in Kyoto, Japan</w:t>
      </w:r>
    </w:p>
    <w:bookmarkEnd w:id="29"/>
    <w:bookmarkStart w:id="31" w:name="X497f2ba228bd9dc5492baaea8144ee2b08c2b9d"/>
    <w:p>
      <w:pPr>
        <w:pStyle w:val="Heading1"/>
      </w:pPr>
      <w:r>
        <w:t xml:space="preserve">The Convergence of Tradition and Innovation:</w:t>
      </w:r>
    </w:p>
    <w:bookmarkStart w:id="30" w:name="X1b69b8b8eaec88bd59da92158da341369daa1f1"/>
    <w:p>
      <w:pPr>
        <w:pStyle w:val="Heading2"/>
      </w:pPr>
      <w:r>
        <w:t xml:space="preserve">The Role of the Robotics Engineer in Kyoto, Japan</w:t>
      </w:r>
    </w:p>
    <w:p>
      <w:pPr>
        <w:pStyle w:val="FirstParagraph"/>
      </w:pPr>
      <w:r>
        <w:rPr>
          <w:bCs/>
          <w:b/>
        </w:rPr>
        <w:t xml:space="preserve">Abstract:</w:t>
      </w:r>
      <w:r>
        <w:t xml:space="preserve">This article examines evolving role robotics engineer within unique socio-cultural industrial landscape Kyoto , Japan . By analyzing historical context current technological trends healthcare manufacturing future projections artificial intelligence integration with robotics engineering practices this city known balance between ancient heritage modern advancement.</w:t>
      </w:r>
    </w:p>
    <w:p>
      <w:pPr>
        <w:pStyle w:val="BodyText"/>
      </w:pPr>
      <w:r>
        <w:br/>
      </w:r>
    </w:p>
    <w:bookmarkEnd w:id="30"/>
    <w:bookmarkEnd w:id="31"/>
    <w:bookmarkStart w:id="32" w:name="introduction-1"/>
    <w:p>
      <w:pPr>
        <w:pStyle w:val="Heading3"/>
      </w:pPr>
      <w:r>
        <w:t xml:space="preserve">Introduction</w:t>
      </w:r>
    </w:p>
    <w:p>
      <w:pPr>
        <w:pStyle w:val="FirstParagraph"/>
      </w:pPr>
      <w:r>
        <w:t xml:space="preserve">Kyoto , once imperial capital Japan millennium , stands today as profound symbol cultural continuity . Its wooden temples serene gardens contrast sharply burgeoning reputation technological innovation . In this juxtaposition lies critical context understanding modern Robotics Engineer in Japan specifically within Kyoto ’s dynamic ecosystem.</w:t>
      </w:r>
    </w:p>
    <w:p>
      <w:pPr>
        <w:pStyle w:val="BodyText"/>
      </w:pPr>
      <w:r>
        <w:t xml:space="preserve">The field robotics seen exponential growth globally yet its implementation deeply influenced local cultural norms labor demographics industrial policies . In Japan —a nation facing rapidly aging population shrinking workforce—integration robots daily life not merely industrial choice but societal necessity . Nowhere more evident than Kyoto.</w:t>
      </w:r>
    </w:p>
    <w:p>
      <w:pPr>
        <w:pStyle w:val="BodyText"/>
      </w:pPr>
      <w:r>
        <w:t xml:space="preserve">The Robotics Engineer operating Kyoto must navigate complex layers : they are not only designing mechanical systems coding algorithms , also bridging gap between cutting-edge technology traditional Japanese values such</w:t>
      </w:r>
      <w:r>
        <w:t xml:space="preserve"> </w:t>
      </w:r>
      <w:r>
        <w:rPr>
          <w:iCs/>
          <w:i/>
        </w:rPr>
        <w:t xml:space="preserve">wa</w:t>
      </w:r>
      <w:r>
        <w:t xml:space="preserve">(harmony),</w:t>
      </w:r>
      <w:r>
        <w:rPr>
          <w:iCs/>
          <w:i/>
        </w:rPr>
        <w:t xml:space="preserve">kodawari</w:t>
      </w:r>
      <w:r>
        <w:t xml:space="preserve">(uncompromising attention detail) respect human dignity care settings. This paper explores how these engineers contribute solving critical challenges through technological solutions tailored specifically needs Kyoto ’s society.</w:t>
      </w:r>
    </w:p>
    <w:bookmarkEnd w:id="32"/>
    <w:bookmarkStart w:id="33" w:name="Xcae5a1c24234229f32d5127161d486e57403fb2"/>
    <w:p>
      <w:pPr>
        <w:pStyle w:val="Heading3"/>
      </w:pPr>
      <w:r>
        <w:t xml:space="preserve">Historical Context and Industrial Heritage</w:t>
      </w:r>
    </w:p>
    <w:p>
      <w:pPr>
        <w:pStyle w:val="FirstParagraph"/>
      </w:pPr>
      <w:r>
        <w:t xml:space="preserve">Kyoto long been center craftsmanship . For centuries artisans produced intricate textiles ceramics metalwork define Japanese aesthetic principles . This heritage precision directly informs work today ’s Robotics Engineer in Japan.</w:t>
      </w:r>
    </w:p>
    <w:p>
      <w:pPr>
        <w:pStyle w:val="BodyText"/>
      </w:pPr>
      <w:r>
        <w:t xml:space="preserve">The transition from artisanal skills automated production gradual but deliberate. Companies like Kyocera , headquartered Kyoto since its inception 1959 Kazuo Inamori pioneered ceramic materials critical semiconductor manufacturing robotic components . This legacy fosters environment where Robotics Engineers trained with appreciation material science alongside computer science.</w:t>
      </w:r>
    </w:p>
    <w:p>
      <w:pPr>
        <w:pStyle w:val="BodyText"/>
      </w:pPr>
      <w:r>
        <w:t xml:space="preserve">Furthermore Kyoto University —one Japan ’s premier institutions—played pivotal role advancing robotics research since mid-20th century. The university ’s Institute for Integrated Cell-Material Sciences its contributions humanoid robot development positioned Kyoto as global leader bio-inspired robotics . As such Robotics Engineers often emerge academic programs emphasize interdisciplinary approaches combining biology engineering ethics.</w:t>
      </w:r>
    </w:p>
    <w:bookmarkEnd w:id="33"/>
    <w:bookmarkStart w:id="36" w:name="Xb4c2a4521f8c8b122250b3a86d5f14d05b4e63b"/>
    <w:p>
      <w:pPr>
        <w:pStyle w:val="Heading3"/>
      </w:pPr>
      <w:r>
        <w:t xml:space="preserve">Addressing Demographic Challenges Through Technology</w:t>
      </w:r>
    </w:p>
    <w:p>
      <w:pPr>
        <w:pStyle w:val="FirstParagraph"/>
      </w:pPr>
      <w:r>
        <w:t xml:space="preserve">Japan faces one most significant demographic shifts modern history . By 2050 nearly one-third its population over age sixty-five . In Kyoto this trend even more pronounced due migration patterns favoring younger people moving larger metropolitan centers like Tokyo.</w:t>
      </w:r>
    </w:p>
    <w:p>
      <w:pPr>
        <w:pStyle w:val="BodyText"/>
      </w:pPr>
      <w:r>
        <w:t xml:space="preserve">The Robotics Engineer plays crucial role addressing these challenges through several key areas:</w:t>
      </w:r>
    </w:p>
    <w:bookmarkStart w:id="34" w:name="healthcare-and-elderly-care-robotics-1"/>
    <w:p>
      <w:pPr>
        <w:pStyle w:val="Heading4"/>
      </w:pPr>
      <w:r>
        <w:t xml:space="preserve">1. Healthcare and Elderly Care Robotics</w:t>
      </w:r>
    </w:p>
    <w:p>
      <w:pPr>
        <w:pStyle w:val="FirstParagraph"/>
      </w:pPr>
      <w:r>
        <w:t xml:space="preserve">In Kyoto many hospitals nursing homes utilize assistive robots developed locally . These devices range simple medication dispensers complex exoskeletons help elderly patients regain mobility.</w:t>
      </w:r>
    </w:p>
    <w:p>
      <w:pPr>
        <w:pStyle w:val="BodyText"/>
      </w:pPr>
      <w:r>
        <w:t xml:space="preserve">A prominent example is PARO therapeutic robot —a seal-like companion designed reduce stress anxiety among dementia patients . Developed with input Robotics Engineers Kyoto University PARO demonstrates how soft robotics can enhance emotional well-being without replacing human caregivers.</w:t>
      </w:r>
    </w:p>
    <w:p>
      <w:pPr>
        <w:pStyle w:val="BodyText"/>
      </w:pPr>
      <w:r>
        <w:t xml:space="preserve">Moreover service robots like those produced Panasonic Health Care (based nearby Osaka but widely used Kyoto facilities ) handle logistics tasks such delivering food laundry allowing nurses focus more direct patient interaction . The Robotics Engineer designing these systems must ensure they are intuitive enough non-technical staff while robust enough 24/7 operation.</w:t>
      </w:r>
    </w:p>
    <w:bookmarkEnd w:id="34"/>
    <w:bookmarkStart w:id="35" w:name="smart-tourism-and-accessibility-1"/>
    <w:p>
      <w:pPr>
        <w:pStyle w:val="Heading4"/>
      </w:pPr>
      <w:r>
        <w:t xml:space="preserve">2. Smart Tourism and Accessibility</w:t>
      </w:r>
    </w:p>
    <w:p>
      <w:pPr>
        <w:pStyle w:val="FirstParagraph"/>
      </w:pPr>
      <w:r>
        <w:t xml:space="preserve">Kyoto welcomes millions international tourists annually straining local infrastructure . Robotics Engineers developing autonomous guide systems provide real-time translations navigation assistance historical sites like Kinkaku-ji (Golden Pavilion) Fushimi Inari Shrine.</w:t>
      </w:r>
    </w:p>
    <w:p>
      <w:pPr>
        <w:pStyle w:val="BodyText"/>
      </w:pPr>
      <w:r>
        <w:t xml:space="preserve">Additionally accessible transportation solutions involving automated shuttles powered AI-driven robotics being piloted suburban Kyoto neighborhoods public transit options limited seniors . These initiatives require careful calibration respect privacy comfort both residents visitors—a delicate balance dictated by cultural sensitivities.</w:t>
      </w:r>
    </w:p>
    <w:bookmarkEnd w:id="35"/>
    <w:bookmarkEnd w:id="36"/>
    <w:bookmarkStart w:id="39" w:name="manufacturing-evolution-in-kyoto"/>
    <w:p>
      <w:pPr>
        <w:pStyle w:val="Heading3"/>
      </w:pPr>
      <w:r>
        <w:t xml:space="preserve">Manufacturing Evolution in Kyoto</w:t>
      </w:r>
    </w:p>
    <w:p>
      <w:pPr>
        <w:pStyle w:val="FirstParagraph"/>
      </w:pPr>
      <w:r>
        <w:t xml:space="preserve">Beyond healthcare manufacturing sector remains vital Kyoto ’s economy . Traditional industries such silk weaving sake brewing undergoing digital transformation.</w:t>
      </w:r>
    </w:p>
    <w:bookmarkStart w:id="37" w:name="automation-in-textiles-1"/>
    <w:p>
      <w:pPr>
        <w:pStyle w:val="Heading4"/>
      </w:pPr>
      <w:r>
        <w:t xml:space="preserve">Automation in Textiles</w:t>
      </w:r>
    </w:p>
    <w:p>
      <w:pPr>
        <w:pStyle w:val="FirstParagraph"/>
      </w:pPr>
      <w:r>
        <w:t xml:space="preserve">Kyoto famous</w:t>
      </w:r>
      <w:r>
        <w:t xml:space="preserve"> </w:t>
      </w:r>
      <w:r>
        <w:rPr>
          <w:iCs/>
          <w:i/>
        </w:rPr>
        <w:t xml:space="preserve">yuzen</w:t>
      </w:r>
      <w:r>
        <w:t xml:space="preserve"> </w:t>
      </w:r>
      <w:r>
        <w:t xml:space="preserve">dyeing techniques used kimono production . While still largely manual some factories employ robotic arms equipped computer vision systems assist artisans applying base colors precisely according digital patterns . This hybrid model preserves artistic integrity while improving efficiency.</w:t>
      </w:r>
    </w:p>
    <w:bookmarkEnd w:id="37"/>
    <w:bookmarkStart w:id="38" w:name="food-production-innovations-1"/>
    <w:p>
      <w:pPr>
        <w:pStyle w:val="Heading4"/>
      </w:pPr>
      <w:r>
        <w:t xml:space="preserve">Food Production Innovations</w:t>
      </w:r>
    </w:p>
    <w:p>
      <w:pPr>
        <w:pStyle w:val="FirstParagraph"/>
      </w:pPr>
      <w:r>
        <w:t xml:space="preserve">The city ’s renowned culinary heritage faces pressures labor shortages agriculture food processing . Robotics Engineers collaborate local cooperatives design automated harvesting machines crops like bamboo shoots mushrooms—key ingredients Kyoto cuisine.</w:t>
      </w:r>
    </w:p>
    <w:p>
      <w:pPr>
        <w:pStyle w:val="BodyText"/>
      </w:pPr>
      <w:r>
        <w:t xml:space="preserve">In sake breweries sensors embedded within fermentation tanks monitor temperature humidity pH levels autonomously . Data collected feeds back into control systems operated by engineers who optimize brewing processes based predictive analytics rather trial-and-error methods passed down through generations.</w:t>
      </w:r>
    </w:p>
    <w:bookmarkEnd w:id="38"/>
    <w:bookmarkEnd w:id="39"/>
    <w:bookmarkStart w:id="40" w:name="X3cc3f9939289de2be07829a0dbc1852585cb7c7"/>
    <w:p>
      <w:pPr>
        <w:pStyle w:val="Heading3"/>
      </w:pPr>
      <w:r>
        <w:t xml:space="preserve">Ethical Considerations and Human-Robot Interaction</w:t>
      </w:r>
    </w:p>
    <w:p>
      <w:pPr>
        <w:pStyle w:val="FirstParagraph"/>
      </w:pPr>
      <w:r>
        <w:t xml:space="preserve">The presence robots intimate spaces—such homes hospitals schools—raises ethical questions privacy dependency emotional attachment . In Kyoto ’s conservative society particularly acute concerns exist regarding whether reliance machines undermines traditional family structures.</w:t>
      </w:r>
    </w:p>
    <w:p>
      <w:pPr>
        <w:pStyle w:val="BodyText"/>
      </w:pPr>
      <w:r>
        <w:t xml:space="preserve">To address issues Robotics Engineers incorporate principles derived Japanese philosophy into their designs:</w:t>
      </w:r>
    </w:p>
    <w:p>
      <w:pPr>
        <w:numPr>
          <w:ilvl w:val="0"/>
          <w:numId w:val="1003"/>
        </w:numPr>
        <w:pStyle w:val="Compact"/>
      </w:pPr>
      <w:r>
        <w:rPr>
          <w:bCs/>
          <w:b/>
        </w:rPr>
        <w:t xml:space="preserve">Anima Non-Animata :</w:t>
      </w:r>
      <w:r>
        <w:t xml:space="preserve"> </w:t>
      </w:r>
      <w:r>
        <w:t xml:space="preserve">Designing robots mimic natural movements subtly avoid "uncanny valley" effect .</w:t>
      </w:r>
    </w:p>
    <w:p>
      <w:pPr>
        <w:numPr>
          <w:ilvl w:val="0"/>
          <w:numId w:val="1003"/>
        </w:numPr>
        <w:pStyle w:val="Compact"/>
      </w:pPr>
      <w:r>
        <w:t xml:space="preserve">&lt; strong&gt;Social Acceptability Frameworks :  Engaging communities early development cycles gather feedback acceptable uses cases specific robotic applications .  </w:t>
      </w:r>
      <w:r>
        <w:br/>
      </w:r>
    </w:p>
    <w:p>
      <w:pPr>
        <w:numPr>
          <w:ilvl w:val="0"/>
          <w:numId w:val="1003"/>
        </w:numPr>
        <w:pStyle w:val="Compact"/>
      </w:pPr>
      <w:r>
        <w:t xml:space="preserve">Ethical AI Guidelines :Ensuring decision-making algorithms prioritize safety fairness transparency especially interacting vulnerable populations like children elderly individuals suffering cognitive decline</w:t>
      </w:r>
    </w:p>
    <w:p>
      <w:pPr>
        <w:pStyle w:val="FirstParagraph"/>
      </w:pPr>
      <w:r>
        <w:t xml:space="preserve">For instance during pilot programs testing companion robots Kyoto elementary schools educators worked closely alongside engineers establish rules governing interaction duration content appropriateness etc . Such collaborative efforts reflect broader societal consensus building around technological adoption.</w:t>
      </w:r>
    </w:p>
    <w:bookmarkEnd w:id="40"/>
    <w:bookmarkStart w:id="41" w:name="future-directions"/>
    <w:p>
      <w:pPr>
        <w:pStyle w:val="Heading3"/>
      </w:pPr>
      <w:r>
        <w:t xml:space="preserve">Future Directions</w:t>
      </w:r>
    </w:p>
    <w:p>
      <w:pPr>
        <w:pStyle w:val="FirstParagraph"/>
      </w:pPr>
      <w:r>
        <w:t xml:space="preserve">Looking ahead several emerging trends will shape future Robotics Engineering</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Role of the Robotics Engineer in Japan, Kyoto</dc:title>
  <dc:creator/>
  <dc:language>en</dc:language>
  <cp:keywords/>
  <dcterms:created xsi:type="dcterms:W3CDTF">2026-07-29T17:29:56Z</dcterms:created>
  <dcterms:modified xsi:type="dcterms:W3CDTF">2026-07-29T17:29:56Z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