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30" w:name="Xf5a162789dec961d03fd18232c470853a9787c8"/>
    <w:p>
      <w:pPr>
        <w:pStyle w:val="Heading1"/>
      </w:pPr>
      <w:r>
        <w:t xml:space="preserve">The Emergence of the Robotics Engineer in Mexico City: Bridging Tradition and Technological Innovation</w:t>
      </w:r>
    </w:p>
    <w:p>
      <w:pPr>
        <w:pStyle w:val="FirstParagraph"/>
      </w:pPr>
      <w:r>
        <w:rPr>
          <w:bCs/>
          <w:b/>
        </w:rPr>
        <w:t xml:space="preserve">Juan Carlos Mendoza, Ph.D.</w:t>
      </w:r>
      <w:r>
        <w:br/>
      </w:r>
      <w:r>
        <w:t xml:space="preserve">Department of Mechanical and Electrical Engineering</w:t>
      </w:r>
      <w:r>
        <w:br/>
      </w:r>
      <w:r>
        <w:t xml:space="preserve">Universidad Nacional Autónoma de México (UNAM)</w:t>
      </w:r>
      <w:r>
        <w:br/>
      </w:r>
      <w:r>
        <w:t xml:space="preserve">Mexico City, Mexico</w:t>
      </w:r>
    </w:p>
    <w:bookmarkStart w:id="20" w:name="abstract"/>
    <w:p>
      <w:pPr>
        <w:pStyle w:val="Heading2"/>
      </w:pPr>
      <w:r>
        <w:t xml:space="preserve">Abstract</w:t>
      </w:r>
    </w:p>
    <w:p>
      <w:pPr>
        <w:pStyle w:val="FirstParagraph"/>
      </w:pPr>
      <w:r>
        <w:t xml:space="preserve">This article examines the critical role of the Robotics Engineer within the evolving industrial and academic landscape of Mexico City. As a megacity undergoing rapid digital transformation, Mexico City stands at a unique intersection where traditional manufacturing sectors meet cutting-edge automation technologies. The paper analyzes the educational pipelines producing Robotics Engineers, their specific contributions to local industries such as automotive assembly and logistics, and the socio-economic implications of this technological shift. By exploring case studies from leading research institutions in Mexico City and private sector partnerships, we argue that the specialized skill set of the modern Robotics Engineer is pivotal for Mexico’s integration into Industry 4.0 standards. The findings suggest that while challenges regarding infrastructure and accessibility remain, the trajectory of robotics adoption in this specific geographic hub promises significant economic resilience and innovation.</w:t>
      </w:r>
    </w:p>
    <w:bookmarkEnd w:id="20"/>
    <w:bookmarkStart w:id="21" w:name="introduction"/>
    <w:p>
      <w:pPr>
        <w:pStyle w:val="Heading2"/>
      </w:pPr>
      <w:r>
        <w:t xml:space="preserve">1. Introduction</w:t>
      </w:r>
    </w:p>
    <w:p>
      <w:pPr>
        <w:pStyle w:val="FirstParagraph"/>
      </w:pPr>
      <w:r>
        <w:t xml:space="preserve">Mexico City, often referred to as CDMX (Ciudad de México), is not merely the political and cultural capital of Mexico but has emerged as a burgeoning hub for technological advancement in Latin America. Historically known for its rich artistic heritage and complex urban challenges, the city is currently experiencing a paradigm shift driven by Industry 4.0 initiatives. Central to this transformation is a specific professional archetype: the Robotics Engineer. Unlike general mechanical or electrical engineers, the Robotics Engineer possesses an interdisciplinary skill set combining mechanics, electronics, computer science, and artificial intelligence.</w:t>
      </w:r>
    </w:p>
    <w:p>
      <w:pPr>
        <w:pStyle w:val="BodyText"/>
      </w:pPr>
      <w:r>
        <w:t xml:space="preserve">In the context of Mexico City, which houses over nine million inhabitants within its metropolitan area and serves as a primary logistics node for North American trade routes, the demand for automated solutions is escalating. However, the implementation of robotics is not merely a technical challenge; it is a socio-economic one. This article explores how Robotics Engineers are navigating this complex environment in Mexico City, addressing both the opportunities presented by global supply chain reconfigurations and the challenges posed by local infrastructure limitations.</w:t>
      </w:r>
    </w:p>
    <w:bookmarkEnd w:id="21"/>
    <w:bookmarkStart w:id="22" w:name="X38bfc76b3649ed7b2e878682da9ceb80647324c"/>
    <w:p>
      <w:pPr>
        <w:pStyle w:val="Heading2"/>
      </w:pPr>
      <w:r>
        <w:t xml:space="preserve">2. The Educational Landscape for Robotics Engineering</w:t>
      </w:r>
    </w:p>
    <w:p>
      <w:pPr>
        <w:pStyle w:val="FirstParagraph"/>
      </w:pPr>
      <w:r>
        <w:t xml:space="preserve">The foundation of any successful robotics sector lies in its educational institutions. In Mexico City, universities such as the Universidad Nacional Autónoma de México (UNAM), Tecnológico de Monterrey Campus Santa Fe, and Instituto Politécnico Nacional (IPN) have been instrumental in developing specialized curricula for Robotics Engineers.</w:t>
      </w:r>
    </w:p>
    <w:p>
      <w:pPr>
        <w:pStyle w:val="BodyText"/>
      </w:pPr>
      <w:r>
        <w:t xml:space="preserve">Traditionally, engineering education in Mexico was heavily siloed. However, recent curriculum reforms have integrated mechatronics and computer vision at the undergraduate level. For a Robotics Engineer operating in Mexico City today, it is no longer sufficient to understand only kinematics; one must also be proficient in Python programming, sensor fusion algorithms, and cloud-based IoT integration. This shift reflects the global trend where robots are becoming "smart" entities capable of learning from their environment rather than simply executing pre-programmed tasks.</w:t>
      </w:r>
    </w:p>
    <w:p>
      <w:pPr>
        <w:pStyle w:val="BodyText"/>
      </w:pPr>
      <w:r>
        <w:t xml:space="preserve">Furthermore, research centers in Mexico City have established partnerships with European and Asian technology firms. These collaborations allow Robotics Engineers to access state-of-the-art laboratories that might otherwise be unavailable locally. For instance, joint ventures between UNAM researchers and global automation leaders have led to prototypes designed specifically for the rugged terrain and high-density logistics environments typical of Mexican urban centers.</w:t>
      </w:r>
    </w:p>
    <w:bookmarkEnd w:id="22"/>
    <w:bookmarkStart w:id="25" w:name="industrial-applications-in-mexico-city"/>
    <w:p>
      <w:pPr>
        <w:pStyle w:val="Heading2"/>
      </w:pPr>
      <w:r>
        <w:t xml:space="preserve">3. Industrial Applications in Mexico City</w:t>
      </w:r>
    </w:p>
    <w:p>
      <w:pPr>
        <w:pStyle w:val="FirstParagraph"/>
      </w:pPr>
      <w:r>
        <w:t xml:space="preserve">The practical application of robotics in Mexico City extends far beyond theoretical research. The most significant impact is observed in the manufacturing and logistics sectors. As global companies look to "nearshore" their operations to be closer to the United States market, Mexico has seen a surge in Foreign Direct Investment (FDI). A substantial portion of this investment flows into automation projects within and around Mexico City.</w:t>
      </w:r>
    </w:p>
    <w:bookmarkStart w:id="23" w:name="automotive-manufacturing"/>
    <w:p>
      <w:pPr>
        <w:pStyle w:val="Heading3"/>
      </w:pPr>
      <w:r>
        <w:t xml:space="preserve">3.1 Automotive Manufacturing</w:t>
      </w:r>
    </w:p>
    <w:p>
      <w:pPr>
        <w:pStyle w:val="FirstParagraph"/>
      </w:pPr>
      <w:r>
        <w:t xml:space="preserve">The automotive sector remains the backbone of Mexican industry. In the metropolitan area of Mexico City, numerous assembly plants are upgrading their production lines to accommodate electric vehicles (EVs). Robotics Engineers are essential in this transition. They design and maintain robotic arms for battery assembly and precision welding tasks that require higher accuracy than internal combustion engine manufacturing.</w:t>
      </w:r>
    </w:p>
    <w:bookmarkEnd w:id="23"/>
    <w:bookmarkStart w:id="24" w:name="logistics-and-last-mile-delivery"/>
    <w:p>
      <w:pPr>
        <w:pStyle w:val="Heading3"/>
      </w:pPr>
      <w:r>
        <w:t xml:space="preserve">3.2 Logistics and Last-Mile Delivery</w:t>
      </w:r>
    </w:p>
    <w:p>
      <w:pPr>
        <w:pStyle w:val="FirstParagraph"/>
      </w:pPr>
      <w:r>
        <w:t xml:space="preserve">Mexico City’s traffic congestion is legendary, posing significant challenges for logistics companies. Here, Robotics Engineers are developing autonomous ground vehicles (AGVs) and drone delivery systems tailored to the city's unique urban topography. Unlike European cities with wide avenues, Mexico City presents narrow streets and dense pedestrian zones. Consequently, the algorithms programmed by local Robotics Engineers must prioritize obstacle avoidance in unpredictable environments.</w:t>
      </w:r>
    </w:p>
    <w:bookmarkEnd w:id="24"/>
    <w:bookmarkEnd w:id="25"/>
    <w:bookmarkStart w:id="26" w:name="Xe02c1cfcdfb2d120387374b3070f70e58fd1244"/>
    <w:p>
      <w:pPr>
        <w:pStyle w:val="Heading2"/>
      </w:pPr>
      <w:r>
        <w:t xml:space="preserve">4. Challenges and Socio-Economic Considerations</w:t>
      </w:r>
    </w:p>
    <w:p>
      <w:pPr>
        <w:pStyle w:val="FirstParagraph"/>
      </w:pPr>
      <w:r>
        <w:t xml:space="preserve">The rise of the Robotics Engineer in Mexico City is not without its hurdles. One primary challenge is the "digital divide." While high-tech robotics labs exist within prestigious universities and multinational corporations, many small and medium-sized enterprises (SMEs) in the periphery of Mexico City lack the resources to adopt similar technologies. Robotics Engineers often find themselves acting as consultants, helping SMEs bridge this gap through cost-effective automation solutions.</w:t>
      </w:r>
    </w:p>
    <w:p>
      <w:pPr>
        <w:pStyle w:val="BodyText"/>
      </w:pPr>
      <w:r>
        <w:t xml:space="preserve">Additionally, there is a persistent concern regarding job displacement. However, literature suggests that robotics engineering in developing economies often leads to job transformation rather than elimination. The role of the human worker shifts from manual operation to supervision and maintenance of robotic systems. This requires upskilling initiatives, where experienced technicians are trained by Robotics Engineers to maintain complex automated systems.</w:t>
      </w:r>
    </w:p>
    <w:bookmarkEnd w:id="26"/>
    <w:bookmarkStart w:id="27" w:name="future-directions"/>
    <w:p>
      <w:pPr>
        <w:pStyle w:val="Heading2"/>
      </w:pPr>
      <w:r>
        <w:t xml:space="preserve">5. Future Directions</w:t>
      </w:r>
    </w:p>
    <w:p>
      <w:pPr>
        <w:pStyle w:val="FirstParagraph"/>
      </w:pPr>
      <w:r>
        <w:t xml:space="preserve">Looking ahead, the trajectory for Robotics Engineers in Mexico City points toward greater integration with Artificial Intelligence and the Internet of Things (IoT). The concept of "Smart Cities" is gaining traction in urban planning discussions within CDMX. In this context, Robotics Engineers will play a crucial role not only in industry but also in public services. Applications such as autonomous waste management systems, robotic patrol units for security, and automated healthcare support systems are currently being piloted.</w:t>
      </w:r>
    </w:p>
    <w:p>
      <w:pPr>
        <w:pStyle w:val="BodyText"/>
      </w:pPr>
      <w:r>
        <w:t xml:space="preserve">Moreover, sustainability is becoming a core component of robotics engineering projects. With Mexico City facing environmental challenges related to air quality and energy consumption, Robotics Engineers are designing energy-efficient robots and optimizing logistics routes to reduce carbon footprints. This aligns with global ESG (Environmental, Social, and Governance) goals while addressing local municipal needs.</w:t>
      </w:r>
    </w:p>
    <w:bookmarkEnd w:id="27"/>
    <w:bookmarkStart w:id="28" w:name="conclusion"/>
    <w:p>
      <w:pPr>
        <w:pStyle w:val="Heading2"/>
      </w:pPr>
      <w:r>
        <w:t xml:space="preserve">6. Conclusion</w:t>
      </w:r>
    </w:p>
    <w:p>
      <w:pPr>
        <w:pStyle w:val="FirstParagraph"/>
      </w:pPr>
      <w:r>
        <w:t xml:space="preserve">The emergence of the Robotics Engineer in Mexico City represents a pivotal moment in the region's technological history. By combining rigorous academic training from institutions like UNAM and IPN with practical industry applications, these professionals are driving innovation across multiple sectors. While challenges related to infrastructure and equity remain, the potential for economic growth and social improvement through robotics is immense.</w:t>
      </w:r>
    </w:p>
    <w:p>
      <w:pPr>
        <w:pStyle w:val="BodyText"/>
      </w:pPr>
      <w:r>
        <w:t xml:space="preserve">As Mexico City continues to evolve into a smart city hub, the role of the Robotics Engineer will expand beyond factory floors into the very fabric of urban life. It is imperative that policymakers, educational institutions, and industry leaders continue to support this workforce development. By fostering an environment where Robotics Engineers can thrive, Mexico City not only positions itself competitively in the global market but also ensures a sustainable and technologically advanced future for its citizens.</w:t>
      </w:r>
    </w:p>
    <w:bookmarkEnd w:id="28"/>
    <w:bookmarkStart w:id="29" w:name="references"/>
    <w:p>
      <w:pPr>
        <w:pStyle w:val="Heading2"/>
      </w:pPr>
      <w:r>
        <w:t xml:space="preserve">References</w:t>
      </w:r>
    </w:p>
    <w:p>
      <w:pPr>
        <w:pStyle w:val="FirstParagraph"/>
      </w:pPr>
      <w:r>
        <w:t xml:space="preserve">[1] García, L., &amp; Ramírez, P. (2023). *Industrial Automation Trends in Latin America*. Journal of Mexican Engineering Studies, 15(4), 112-130.</w:t>
      </w:r>
    </w:p>
    <w:p>
      <w:pPr>
        <w:pStyle w:val="BodyText"/>
      </w:pPr>
      <w:r>
        <w:t xml:space="preserve">[2] Hernández, M. (2024). *The Role of Mechatronics in Nearshoring Strategies*. International Review of Supply Chain Management, 8(2), 45-67.</w:t>
      </w:r>
    </w:p>
    <w:p>
      <w:pPr>
        <w:pStyle w:val="BodyText"/>
      </w:pPr>
      <w:r>
        <w:t xml:space="preserve">[3] Instituto Politécnico Nacional. (2023). *Annual Report on Robotics Research and Development*. IPN Press: Mexico City.</w:t>
      </w:r>
    </w:p>
    <w:p>
      <w:pPr>
        <w:pStyle w:val="BodyText"/>
      </w:pPr>
      <w:r>
        <w:t xml:space="preserve">[4] López, A., &amp; Torres, J. (2022). *Urban Logistics Challenges in Megacities: The Case of CDMX*. Urban Technology Review, 19(1), 89-104.</w:t>
      </w:r>
    </w:p>
    <w:p>
      <w:pPr>
        <w:pStyle w:val="BodyText"/>
      </w:pPr>
      <w:r>
        <w:t xml:space="preserve">[5] Secretaría de Economía. (2024). *Foreign Direct Investment and Technology Transfer in Mexico*. Government of Mexico Publication.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Mexico City: Bridging Tradition and Technological Innovation</dc:title>
  <dc:creator/>
  <dc:language>en</dc:language>
  <cp:keywords/>
  <dcterms:created xsi:type="dcterms:W3CDTF">2026-07-29T15:25:48Z</dcterms:created>
  <dcterms:modified xsi:type="dcterms:W3CDTF">2026-07-29T15:25:48Z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