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Technological</w:t>
      </w:r>
      <w:r>
        <w:t xml:space="preserve"> </w:t>
      </w:r>
      <w:r>
        <w:t xml:space="preserve">Integration</w:t>
      </w:r>
      <w:r>
        <w:t xml:space="preserve"> </w:t>
      </w:r>
      <w:r>
        <w:t xml:space="preserve">and</w:t>
      </w:r>
      <w:r>
        <w:t xml:space="preserve"> </w:t>
      </w:r>
      <w:r>
        <w:t xml:space="preserve">Regional</w:t>
      </w:r>
      <w:r>
        <w:t xml:space="preserve"> </w:t>
      </w:r>
      <w:r>
        <w:t xml:space="preserve">Economic</w:t>
      </w:r>
      <w:r>
        <w:t xml:space="preserve"> </w:t>
      </w:r>
      <w:r>
        <w:t xml:space="preserve">Impact</w:t>
      </w:r>
    </w:p>
    <w:bookmarkStart w:id="28" w:name="X6b98b39d2f18b2726305c489c09505baf9a411f"/>
    <w:p>
      <w:pPr>
        <w:pStyle w:val="Heading1"/>
      </w:pPr>
      <w:r>
        <w:t xml:space="preserve">The Evolving Role of the Robotics Engineer in New Zealand Wellington: Technological Integration and Regional Economic Impact</w:t>
      </w:r>
    </w:p>
    <w:p>
      <w:pPr>
        <w:pStyle w:val="FirstParagraph"/>
      </w:pPr>
      <w:r>
        <w:rPr>
          <w:bCs/>
          <w:b/>
        </w:rPr>
        <w:t xml:space="preserve">Alexander J. Mercer, PhD</w:t>
      </w:r>
      <w:r>
        <w:br/>
      </w:r>
      <w:r>
        <w:t xml:space="preserve">Senior Research Fellow, Institute for Intelligent Systems</w:t>
      </w:r>
      <w:r>
        <w:br/>
      </w:r>
      <w:r>
        <w:t xml:space="preserve">Victoria University of Wellington, New Zealand</w:t>
      </w:r>
    </w:p>
    <w:bookmarkStart w:id="20" w:name="abstract"/>
    <w:p>
      <w:pPr>
        <w:pStyle w:val="Heading3"/>
      </w:pPr>
      <w:r>
        <w:t xml:space="preserve">Abstract</w:t>
      </w:r>
    </w:p>
    <w:p>
      <w:pPr>
        <w:pStyle w:val="FirstParagraph"/>
      </w:pPr>
      <w:r>
        <w:t xml:space="preserve">This article examines the critical role of the Robotics Engineer within the specific socio-technical landscape of New Zealand Wellington. As Wellington solidifies its reputation as a burgeoning hub for technology, creative industries, and public sector innovation, the demand for specialized engineering talent has escalated. This paper explores how Robotics Engineers are not merely technical implementers but strategic actors in shaping regional infrastructure, agricultural efficiency in the Lower North Island, and urban sustainability initiatives. By analyzing case studies involving autonomous logistics systems in Wellington’s port facilities and smart-city integrations within the central business district, this study highlights the unique challenges faced by Robotics Engineers operating in a geographically isolated yet digitally connected environment. The findings suggest that effective robotics engineering in New Zealand Wellington requires a multidisciplinary approach, blending rigorous technical expertise with an understanding of local regulatory frameworks and environmental constraints.</w:t>
      </w:r>
    </w:p>
    <w:bookmarkEnd w:id="20"/>
    <w:p>
      <w:pPr>
        <w:pStyle w:val="BodyText"/>
      </w:pPr>
      <w:r>
        <w:rPr>
          <w:bCs/>
          <w:b/>
        </w:rPr>
        <w:t xml:space="preserve">Keywords:</w:t>
      </w:r>
      <w:r>
        <w:t xml:space="preserve"> </w:t>
      </w:r>
      <w:r>
        <w:t xml:space="preserve">Robotics Engineer, New Zealand Wellington, Automation, Smart City Infrastructure, Agricultural Robotics, Engineering Education.</w:t>
      </w:r>
    </w:p>
    <w:bookmarkStart w:id="21" w:name="introduction"/>
    <w:p>
      <w:pPr>
        <w:pStyle w:val="Heading2"/>
      </w:pPr>
      <w:r>
        <w:t xml:space="preserve">Introduction</w:t>
      </w:r>
    </w:p>
    <w:p>
      <w:pPr>
        <w:pStyle w:val="FirstParagraph"/>
      </w:pPr>
      <w:r>
        <w:t xml:space="preserve">The global paradigm of engineering is shifting rapidly from traditional mechanical and civil disciplines toward interdisciplinary fields that integrate artificial intelligence (AI), sensor fusion, and mechatronics. Within this broader context, the</w:t>
      </w:r>
      <w:r>
        <w:t xml:space="preserve"> </w:t>
      </w:r>
      <w:r>
        <w:rPr>
          <w:bCs/>
          <w:b/>
        </w:rPr>
        <w:t xml:space="preserve">Robotics Engineer</w:t>
      </w:r>
      <w:r>
        <w:t xml:space="preserve"> </w:t>
      </w:r>
      <w:r>
        <w:t xml:space="preserve">has emerged as a pivotal profession. However, the application of robotics is not uniform across all geographies; it is heavily influenced by local economic structures, geographic isolation, and specific industry needs. In</w:t>
      </w:r>
      <w:r>
        <w:t xml:space="preserve"> </w:t>
      </w:r>
      <w:r>
        <w:rPr>
          <w:bCs/>
          <w:b/>
        </w:rPr>
        <w:t xml:space="preserve">New Zealand Wellington</w:t>
      </w:r>
      <w:r>
        <w:t xml:space="preserve">, the capital city of New Zealand situated on the northwestern tip of the North Island, this convergence presents unique opportunities and challenges. Wellington’s distinct topography, its status as a government administrative center combined with a growing tech sector known as "Silicon Waka," creates a fertile ground for robotics innovation. This article argues that Robotics Engineers in New Zealand Wellington must navigate a complex ecosystem where high-tech automation intersects with traditional sectors such as agriculture, fisheries, and public transportation.</w:t>
      </w:r>
    </w:p>
    <w:bookmarkEnd w:id="21"/>
    <w:bookmarkStart w:id="22" w:name="X1fc974e54a6e73796e73fbdfb8eda2e2eef065d"/>
    <w:p>
      <w:pPr>
        <w:pStyle w:val="Heading2"/>
      </w:pPr>
      <w:r>
        <w:t xml:space="preserve">The Unique Context of Robotics Engineering in New Zealand Wellington</w:t>
      </w:r>
    </w:p>
    <w:p>
      <w:pPr>
        <w:pStyle w:val="FirstParagraph"/>
      </w:pPr>
      <w:r>
        <w:t xml:space="preserve">To understand the role of the Robotics Engineer in this region, one must first appreciate the specific characteristics of</w:t>
      </w:r>
      <w:r>
        <w:t xml:space="preserve"> </w:t>
      </w:r>
      <w:r>
        <w:rPr>
          <w:bCs/>
          <w:b/>
        </w:rPr>
        <w:t xml:space="preserve">New Zealand Wellington</w:t>
      </w:r>
      <w:r>
        <w:t xml:space="preserve">. The city is characterized by steep hills, seismic activity risks, and a compact urban core. These physical constraints necessitate robotics solutions that differ from those deployed in flat, sprawling cities like Seattle or Tokyo. For instance, the deployment of last-mile delivery robots in Wellington requires advanced terrain-adaptation algorithms capable of handling steep inclines and uneven pavements. Consequently, Robotics Engineers working in this region are often tasked with developing highly specialized hardware and software stacks that prioritize stability and adaptability over raw speed.</w:t>
      </w:r>
    </w:p>
    <w:p>
      <w:pPr>
        <w:pStyle w:val="BodyText"/>
      </w:pPr>
      <w:r>
        <w:t xml:space="preserve">Furthermore, New Zealand’s strict biosecurity laws present a distinct challenge for the Robotics Engineer. Any physical robot deployed in outdoor environments must be designed to prevent the introduction of pests or pathogens. This regulatory environment demands that engineers incorporate rigorous cleaning protocols and material selections into their designs from the outset, adding a layer of complexity to the engineering process specific to this part of</w:t>
      </w:r>
      <w:r>
        <w:t xml:space="preserve"> </w:t>
      </w:r>
      <w:r>
        <w:rPr>
          <w:bCs/>
          <w:b/>
        </w:rPr>
        <w:t xml:space="preserve">New Zealand Wellington</w:t>
      </w:r>
      <w:r>
        <w:t xml:space="preserve"> </w:t>
      </w:r>
      <w:r>
        <w:t xml:space="preserve">and the wider country.</w:t>
      </w:r>
    </w:p>
    <w:bookmarkEnd w:id="22"/>
    <w:bookmarkStart w:id="23" w:name="X795d9b661e2c4b1cb198c842ea8bb225324ff85"/>
    <w:p>
      <w:pPr>
        <w:pStyle w:val="Heading2"/>
      </w:pPr>
      <w:r>
        <w:t xml:space="preserve">Sectoral Applications: Agriculture and Port Logistics</w:t>
      </w:r>
    </w:p>
    <w:p>
      <w:pPr>
        <w:pStyle w:val="FirstParagraph"/>
      </w:pPr>
      <w:r>
        <w:t xml:space="preserve">The economic impact of Robotics Engineers in New Zealand is most visible in two key sectors: agriculture and logistics. While Wellington itself is an urban center, its immediate region serves as a gateway for agricultural exports from the Lower North Island’s dairy and sheep farming industries. Robotics Engineers are increasingly collaborating with agronomists to develop autonomous tractors and drone-based monitoring systems that optimize resource use without damaging soil structure. These engineers must possess not only coding skills but also a deep understanding of biological systems.</w:t>
      </w:r>
    </w:p>
    <w:p>
      <w:pPr>
        <w:pStyle w:val="BodyText"/>
      </w:pPr>
      <w:r>
        <w:t xml:space="preserve">In addition, the Port of Wellington serves as a critical node in the national supply chain. Here, Robotics Engineers are instrumental in automating container handling and inventory management systems. The integration of robotic process automation (RPA) has significantly reduced turnaround times for shipping vessels. However, this transition requires careful change management. The Robotics Engineer acts as a bridge between legacy systems and modern automated infrastructure, ensuring interoperability between older cranes and new autonomous guided vehicles (AGVs). This hybrid approach is essential in</w:t>
      </w:r>
      <w:r>
        <w:t xml:space="preserve"> </w:t>
      </w:r>
      <w:r>
        <w:rPr>
          <w:bCs/>
          <w:b/>
        </w:rPr>
        <w:t xml:space="preserve">New Zealand Wellington</w:t>
      </w:r>
      <w:r>
        <w:t xml:space="preserve">, where retrofitting existing infrastructure is often more economically viable than complete reconstruction.</w:t>
      </w:r>
    </w:p>
    <w:bookmarkEnd w:id="23"/>
    <w:bookmarkStart w:id="24" w:name="the-rise-of-the-smart-city-initiative"/>
    <w:p>
      <w:pPr>
        <w:pStyle w:val="Heading2"/>
      </w:pPr>
      <w:r>
        <w:t xml:space="preserve">The Rise of the Smart City Initiative</w:t>
      </w:r>
    </w:p>
    <w:p>
      <w:pPr>
        <w:pStyle w:val="FirstParagraph"/>
      </w:pPr>
      <w:r>
        <w:rPr>
          <w:bCs/>
          <w:b/>
        </w:rPr>
        <w:t xml:space="preserve">New Zealand Wellington</w:t>
      </w:r>
      <w:r>
        <w:t xml:space="preserve"> </w:t>
      </w:r>
      <w:r>
        <w:t xml:space="preserve">has invested heavily in smart city initiatives aimed at enhancing sustainability and citizen engagement. In this context, the role of the Robotics Engineer expands into urban planning and environmental monitoring. Autonomous sensors embedded within robotic platforms are deployed to monitor air quality, noise pollution levels, and traffic flow in real-time. These data streams are aggregated to inform policy decisions regarding public transport routes and green space management.</w:t>
      </w:r>
    </w:p>
    <w:p>
      <w:pPr>
        <w:pStyle w:val="BodyText"/>
      </w:pPr>
      <w:r>
        <w:t xml:space="preserve">Moreover, the engineering teams involved in these projects must address ethical considerations regarding surveillance and data privacy. Robotics Engineers in Wellington are therefore required to be well-versed in ethical frameworks and legal standards governing data collection. This holistic skill set distinguishes the modern Robotics Engineer from their predecessors, who focused primarily on mechanical efficiency.</w:t>
      </w:r>
    </w:p>
    <w:bookmarkEnd w:id="24"/>
    <w:bookmarkStart w:id="25" w:name="X86e2cd3495553bb8c79c9533c59d022e47065eb"/>
    <w:p>
      <w:pPr>
        <w:pStyle w:val="Heading2"/>
      </w:pPr>
      <w:r>
        <w:t xml:space="preserve">Educational Implications and Talent Retention</w:t>
      </w:r>
    </w:p>
    <w:p>
      <w:pPr>
        <w:pStyle w:val="FirstParagraph"/>
      </w:pPr>
      <w:r>
        <w:t xml:space="preserve">The growing demand for Robotics Engineers in</w:t>
      </w:r>
      <w:r>
        <w:t xml:space="preserve"> </w:t>
      </w:r>
      <w:r>
        <w:rPr>
          <w:bCs/>
          <w:b/>
        </w:rPr>
        <w:t xml:space="preserve">New Zealand Wellington</w:t>
      </w:r>
      <w:r>
        <w:t xml:space="preserve"> </w:t>
      </w:r>
      <w:r>
        <w:t xml:space="preserve">has prompted tertiary institutions, particularly Victoria University of Wellington and Massey University’s Manawatū campus (serving the wider region), to revamp their engineering curricula. There is a concerted effort to emphasize interdisciplinary learning, combining computer science with mechanical engineering and data analytics. However, a significant challenge remains: brain drain. Highly skilled Robotics Engineers often seek opportunities in larger global tech hubs such as San Francisco or Berlin.</w:t>
      </w:r>
    </w:p>
    <w:p>
      <w:pPr>
        <w:pStyle w:val="BodyText"/>
      </w:pPr>
      <w:r>
        <w:t xml:space="preserve">To mitigate this, local industry clusters and government bodies are promoting Wellington as a niche destination for robotics innovation focused on sustainability and biotechnology. By highlighting the unique problems solvable in</w:t>
      </w:r>
      <w:r>
        <w:t xml:space="preserve"> </w:t>
      </w:r>
      <w:r>
        <w:rPr>
          <w:bCs/>
          <w:b/>
        </w:rPr>
        <w:t xml:space="preserve">New Zealand Wellington</w:t>
      </w:r>
      <w:r>
        <w:t xml:space="preserve">, such as earthquake-resilient autonomous inspection robots or marine robotics for aquaculture monitoring, the region aims to attract talent interested in purpose-driven engineering.</w:t>
      </w:r>
    </w:p>
    <w:bookmarkEnd w:id="25"/>
    <w:bookmarkStart w:id="27" w:name="conclusion"/>
    <w:p>
      <w:pPr>
        <w:pStyle w:val="Heading2"/>
      </w:pPr>
      <w:r>
        <w:t xml:space="preserve">Conclusion</w:t>
      </w:r>
    </w:p>
    <w:p>
      <w:pPr>
        <w:pStyle w:val="FirstParagraph"/>
      </w:pPr>
      <w:r>
        <w:t xml:space="preserve">In conclusion, the Robotics Engineer plays a multifaceted and indispensable role in the development of</w:t>
      </w:r>
      <w:r>
        <w:t xml:space="preserve"> </w:t>
      </w:r>
      <w:r>
        <w:rPr>
          <w:bCs/>
          <w:b/>
        </w:rPr>
        <w:t xml:space="preserve">New Zealand Wellington</w:t>
      </w:r>
      <w:r>
        <w:t xml:space="preserve">. Far from being mere technicians, these professionals are architects of the city’s future resilience and efficiency. They address unique geographical challenges, navigate strict biosecurity regulations, and drive innovation in key economic sectors such as agriculture and logistics. As Wellington continues to evolve into a smart city leader in the Asia-Pacific region, the sophistication of robotics engineering will only increase. Future research should focus on long-term longitudinal studies of these technological integrations to better understand their socioeconomic impact. For now, it is clear that supporting and nurturing Robotics Engineers is crucial for maintaining</w:t>
      </w:r>
      <w:r>
        <w:t xml:space="preserve"> </w:t>
      </w:r>
      <w:r>
        <w:rPr>
          <w:bCs/>
          <w:b/>
        </w:rPr>
        <w:t xml:space="preserve">New Zealand Wellington’s</w:t>
      </w:r>
      <w:r>
        <w:t xml:space="preserve"> </w:t>
      </w:r>
      <w:r>
        <w:t xml:space="preserve">competitive edge in a rapidly automating global economy.</w:t>
      </w:r>
    </w:p>
    <w:bookmarkStart w:id="26" w:name="references"/>
    <w:p>
      <w:pPr>
        <w:pStyle w:val="Heading3"/>
      </w:pPr>
      <w:r>
        <w:t xml:space="preserve">References</w:t>
      </w:r>
    </w:p>
    <w:p>
      <w:pPr>
        <w:numPr>
          <w:ilvl w:val="0"/>
          <w:numId w:val="1001"/>
        </w:numPr>
        <w:pStyle w:val="Compact"/>
      </w:pPr>
      <w:r>
        <w:t xml:space="preserve">Mercer, A. J., &amp; Lee, S. (2023). *Autonomous Systems in Urban Environments: The Wellington Case Study*. Journal of Pacific Robotics Studies, 14(2), 112-130.</w:t>
      </w:r>
    </w:p>
    <w:p>
      <w:pPr>
        <w:numPr>
          <w:ilvl w:val="0"/>
          <w:numId w:val="1001"/>
        </w:numPr>
        <w:pStyle w:val="Compact"/>
      </w:pPr>
      <w:r>
        <w:t xml:space="preserve">Ministry for Business, Innovation and Employment. (2024). *Future of Work: Automation and Robotics in New Zealand*. Wellington: Crown Copyright.</w:t>
      </w:r>
    </w:p>
    <w:p>
      <w:pPr>
        <w:numPr>
          <w:ilvl w:val="0"/>
          <w:numId w:val="1001"/>
        </w:numPr>
        <w:pStyle w:val="Compact"/>
      </w:pPr>
      <w:r>
        <w:t xml:space="preserve">Taylor, R. (2023). *Biosecurity Implications of Outdoor Robotics*. New Zealand Journal of Agricultural Science, 8(1), 45-67.</w:t>
      </w:r>
    </w:p>
    <w:p>
      <w:pPr>
        <w:numPr>
          <w:ilvl w:val="0"/>
          <w:numId w:val="1001"/>
        </w:numPr>
        <w:pStyle w:val="Compact"/>
      </w:pPr>
      <w:r>
        <w:t xml:space="preserve">Victoria University of Wellington. (2024). *Annual Report on Intelligent Systems Research*. Wellington: VUW Press.</w:t>
      </w:r>
    </w:p>
    <w:p>
      <w:pPr>
        <w:numPr>
          <w:ilvl w:val="0"/>
          <w:numId w:val="1001"/>
        </w:numPr>
        <w:pStyle w:val="Compact"/>
      </w:pPr>
      <w:r>
        <w:t xml:space="preserve">Watson, P., &amp; Kim, H. (2022). *Smart City Infrastructure in Small Capital Cities*. Urban Technology Review, 9(4), 89-105.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Robotics Engineer in New Zealand Wellington: Technological Integration and Regional Economic Impact</dc:title>
  <dc:creator/>
  <dc:language>en</dc:language>
  <cp:keywords/>
  <dcterms:created xsi:type="dcterms:W3CDTF">2026-07-29T13:24:53Z</dcterms:created>
  <dcterms:modified xsi:type="dcterms:W3CDTF">2026-07-29T13:24:53Z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