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Peru:</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Lima’s</w:t>
      </w:r>
      <w:r>
        <w:t xml:space="preserve"> </w:t>
      </w:r>
      <w:r>
        <w:t xml:space="preserve">Industrial</w:t>
      </w:r>
      <w:r>
        <w:t xml:space="preserve"> </w:t>
      </w:r>
      <w:r>
        <w:t xml:space="preserve">and</w:t>
      </w:r>
      <w:r>
        <w:t xml:space="preserve"> </w:t>
      </w:r>
      <w:r>
        <w:t xml:space="preserve">Social</w:t>
      </w:r>
      <w:r>
        <w:t xml:space="preserve"> </w:t>
      </w:r>
      <w:r>
        <w:t xml:space="preserve">Development</w:t>
      </w:r>
    </w:p>
    <w:bookmarkStart w:id="28" w:name="X01d8642eec401cce729f10cc7f36a41d20c1648"/>
    <w:p>
      <w:pPr>
        <w:pStyle w:val="Heading1"/>
      </w:pPr>
      <w:r>
        <w:t xml:space="preserve">The Emergence of Robotics Engineering in Peru:</w:t>
      </w:r>
      <w:r>
        <w:br/>
      </w:r>
      <w:r>
        <w:t xml:space="preserve">A Strategic Framework for Lima’s Industrial and Social Development</w:t>
      </w:r>
    </w:p>
    <w:p>
      <w:pPr>
        <w:pStyle w:val="FirstParagraph"/>
      </w:pPr>
      <w:r>
        <w:rPr>
          <w:bCs/>
          <w:b/>
        </w:rPr>
        <w:t xml:space="preserve">Dr. Alejandro Vargas-Soto</w:t>
      </w:r>
      <w:r>
        <w:br/>
      </w:r>
      <w:r>
        <w:t xml:space="preserve">Department of Mechanical and Electrical Engineering,</w:t>
      </w:r>
      <w:r>
        <w:br/>
      </w:r>
      <w:r>
        <w:t xml:space="preserve">Universidad Nacional de Ingeniería (UNI), Lima, Peru</w:t>
      </w:r>
    </w:p>
    <w:bookmarkStart w:id="20" w:name="abstract"/>
    <w:p>
      <w:pPr>
        <w:pStyle w:val="Heading3"/>
      </w:pPr>
      <w:r>
        <w:t xml:space="preserve">Abstract</w:t>
      </w:r>
    </w:p>
    <w:p>
      <w:pPr>
        <w:pStyle w:val="FirstParagraph"/>
      </w:pPr>
      <w:r>
        <w:t xml:space="preserve">This article examines the critical role of Robotics Engineer specialists in driving technological innovation within the specific socio-economic context of Lima, Peru. As Lima undergoes rapid urbanization and industrial modernization, there is a pressing need for specialized technical talent capable of bridging the gap between theoretical automation concepts and practical local applications. This study analyzes current trends in manufacturing, agriculture, and healthcare sectors within Lima Metropolitan Area that necessitate robotic integration. Furthermore, it addresses the educational challenges regarding robotics engineering curricula in Peruvian universities and proposes strategic partnerships between academia and industry to foster a robust ecosystem for robotics development. The findings suggest that targeted investment in Robotics Engineer training programs can significantly enhance Peru's competitiveness in Latin American markets while addressing local societal challenges.</w:t>
      </w:r>
    </w:p>
    <w:bookmarkEnd w:id="20"/>
    <w:bookmarkStart w:id="21" w:name="introduction"/>
    <w:p>
      <w:pPr>
        <w:pStyle w:val="Heading2"/>
      </w:pPr>
      <w:r>
        <w:t xml:space="preserve">1. Introduction</w:t>
      </w:r>
    </w:p>
    <w:p>
      <w:pPr>
        <w:pStyle w:val="FirstParagraph"/>
      </w:pPr>
      <w:r>
        <w:t xml:space="preserve">The global landscape of industrial automation is shifting rapidly, with robotics becoming a cornerstone of Industry 4.0 initiatives across the world. In South America, Peru stands at a pivotal juncture in its economic development trajectory. Specifically, Lima, as the capital and largest metropolitan area of Peru, serves as the primary hub for technological adoption and industrial activity in the country. However, despite growing interest in automation technologies within Lima’s business sectors—ranging from textile manufacturing to agro-export agriculture—a significant deficit exists regarding qualified human capital capable of designing, implementing, and maintaining these systems.</w:t>
      </w:r>
    </w:p>
    <w:p>
      <w:pPr>
        <w:pStyle w:val="BodyText"/>
      </w:pPr>
      <w:r>
        <w:t xml:space="preserve">The term "Robotics Engineer" refers not merely to a software developer or an electrician, but to a multidisciplinary professional proficient in mechanics, electronics, computer science, and control theory. In the context of Peru Lima, the demand for such specialized professionals has outpaced the supply created by traditional educational institutions. This article argues that integrating Robotics Engineer training into higher education and vocational programs in Lima is essential for sustainable economic growth. It further posits that local adaptation of robotic solutions is necessary to address unique Peruvian geographical and socioeconomic conditions.</w:t>
      </w:r>
    </w:p>
    <w:bookmarkEnd w:id="21"/>
    <w:bookmarkStart w:id="22" w:name="the-current-state-of-automation-in-lima"/>
    <w:p>
      <w:pPr>
        <w:pStyle w:val="Heading2"/>
      </w:pPr>
      <w:r>
        <w:t xml:space="preserve">2. The Current State of Automation in Lima</w:t>
      </w:r>
    </w:p>
    <w:p>
      <w:pPr>
        <w:pStyle w:val="FirstParagraph"/>
      </w:pPr>
      <w:r>
        <w:t xml:space="preserve">Lima represents approximately one-third of Peru's national GDP, making it the most critical economic engine in the country. Recent data indicates a steady increase in investments related to process automation within Lima’s industrial parks and free trade zones. However, this adoption is largely limited to importing turnkey solutions rather than developing indigenous robotic capabilities. This reliance on external technology providers creates vulnerabilities regarding maintenance costs, system customization, and long-term technological sovereignty.</w:t>
      </w:r>
    </w:p>
    <w:p>
      <w:pPr>
        <w:pStyle w:val="BodyText"/>
      </w:pPr>
      <w:r>
        <w:t xml:space="preserve">In the agricultural sector, which relies heavily on exports such as grapes and avocados to international markets located outside Peru, precision agriculture technologies are gaining traction. Yet, the deployment of autonomous drones or robotic harvesting assistants requires a local workforce that understands both the biological needs of Peruvian crops and the engineering principles behind robotic manipulation. Without locally trained Robotics Engineer professionals, Lima’s agricultural sector remains dependent on foreign consultants for troubleshooting and optimization.</w:t>
      </w:r>
    </w:p>
    <w:bookmarkEnd w:id="22"/>
    <w:bookmarkStart w:id="23" w:name="educational-challenges-and-opportunities"/>
    <w:p>
      <w:pPr>
        <w:pStyle w:val="Heading2"/>
      </w:pPr>
      <w:r>
        <w:t xml:space="preserve">3. Educational Challenges and Opportunities</w:t>
      </w:r>
    </w:p>
    <w:p>
      <w:pPr>
        <w:pStyle w:val="FirstParagraph"/>
      </w:pPr>
      <w:r>
        <w:t xml:space="preserve">The university system in Peru has made strides in updating its engineering curricula over the past decade. However, the specific discipline of Robotics Engineering often remains an elective niche rather than a core pillar of mechanical or electrical engineering degrees. In Lima, where several prestigious universities such as Universidad Nacional de Ingeniería (UNI) and Pontificia Universidad Católica del Perú (PUCP) are located, there is a growing recognition of this gap.</w:t>
      </w:r>
    </w:p>
    <w:p>
      <w:pPr>
        <w:pStyle w:val="BodyText"/>
      </w:pPr>
      <w:r>
        <w:t xml:space="preserve">To address this, academic institutions in Lima must collaborate more closely with industry leaders. The concept of "learning by doing" through robotics labs that simulate real-world Peruvian industrial environments is crucial. For instance, developing curricula that focus on low-cost robotics for small and medium-sized enterprises (SMEs) can democratize access to automation technology across the city’s vast informal and formal economic sectors.</w:t>
      </w:r>
    </w:p>
    <w:bookmarkEnd w:id="23"/>
    <w:bookmarkStart w:id="24" w:name="Xf2396ebbdb19d1f07dc014c6d40ee91a106fc52"/>
    <w:p>
      <w:pPr>
        <w:pStyle w:val="Heading2"/>
      </w:pPr>
      <w:r>
        <w:t xml:space="preserve">4. Socio-Economic Implications of Robotics in Lima</w:t>
      </w:r>
    </w:p>
    <w:p>
      <w:pPr>
        <w:pStyle w:val="FirstParagraph"/>
      </w:pPr>
      <w:r>
        <w:t xml:space="preserve">A common misconception is that robotics will inevitably lead to mass unemployment. In the context of Peru Lima, however, robotics presents an opportunity for job creation rather than elimination. The complexity of robotic systems requires a new tier of employment involving programming, maintenance, ethical oversight, and system integration. By training Robotics Engineers locally, Peru can create high-value jobs that retain talent within the country.</w:t>
      </w:r>
    </w:p>
    <w:p>
      <w:pPr>
        <w:pStyle w:val="BodyText"/>
      </w:pPr>
      <w:r>
        <w:t xml:space="preserve">Furthermore, robotics engineering holds promise for addressing social challenges specific to Lima. For example, disaster response robots designed for earthquake mitigation or flood control could be developed by local engineers who understand the unique geographical risks of the Peruvian coast and Andean regions. Additionally, service robotics in healthcare facilities across Lima can alleviate pressure on overstretched public health systems by automating logistics and patient monitoring tasks.</w:t>
      </w:r>
    </w:p>
    <w:bookmarkEnd w:id="24"/>
    <w:bookmarkStart w:id="25" w:name="X8c3baa5792b01ec443f23e6c1b94d7ba9730322"/>
    <w:p>
      <w:pPr>
        <w:pStyle w:val="Heading2"/>
      </w:pPr>
      <w:r>
        <w:t xml:space="preserve">5. Strategic Recommendations for Policy Makers</w:t>
      </w:r>
    </w:p>
    <w:p>
      <w:pPr>
        <w:pStyle w:val="FirstParagraph"/>
      </w:pPr>
      <w:r>
        <w:t xml:space="preserve">To fully leverage the potential of Robotics Engineer talent in Lima, several strategic steps are recommended:</w:t>
      </w:r>
    </w:p>
    <w:p>
      <w:pPr>
        <w:numPr>
          <w:ilvl w:val="0"/>
          <w:numId w:val="1001"/>
        </w:numPr>
        <w:pStyle w:val="Compact"/>
      </w:pPr>
      <w:r>
        <w:rPr>
          <w:bCs/>
          <w:b/>
        </w:rPr>
        <w:t xml:space="preserve">Incentivize R&amp;D:</w:t>
      </w:r>
      <w:r>
        <w:t xml:space="preserve">The Peruvian government should offer tax incentives to companies in Lima that invest in research and development involving domestic robotics engineers.</w:t>
      </w:r>
    </w:p>
    <w:p>
      <w:pPr>
        <w:numPr>
          <w:ilvl w:val="0"/>
          <w:numId w:val="1001"/>
        </w:numPr>
        <w:pStyle w:val="Compact"/>
      </w:pPr>
      <w:r>
        <w:rPr>
          <w:bCs/>
          <w:b/>
        </w:rPr>
        <w:t xml:space="preserve">Curriculum Reform:</w:t>
      </w:r>
      <w:r>
        <w:t xml:space="preserve">Educational accreditation bodies should mandate practical robotics components in all engineering degrees to ensure graduates are industry-ready.</w:t>
      </w:r>
    </w:p>
    <w:p>
      <w:pPr>
        <w:numPr>
          <w:ilvl w:val="0"/>
          <w:numId w:val="1001"/>
        </w:numPr>
        <w:pStyle w:val="Compact"/>
      </w:pPr>
      <w:r>
        <w:rPr>
          <w:bCs/>
          <w:b/>
        </w:rPr>
        <w:t xml:space="preserve">Public-Private Partnerships:</w:t>
      </w:r>
      <w:r>
        <w:t xml:space="preserve">Create innovation hubs in Lima where university students can work on real-world projects provided by local industries.</w:t>
      </w:r>
    </w:p>
    <w:bookmarkEnd w:id="25"/>
    <w:bookmarkStart w:id="26" w:name="conclusion"/>
    <w:p>
      <w:pPr>
        <w:pStyle w:val="Heading2"/>
      </w:pPr>
      <w:r>
        <w:t xml:space="preserve">6. Conclusion</w:t>
      </w:r>
    </w:p>
    <w:p>
      <w:pPr>
        <w:pStyle w:val="FirstParagraph"/>
      </w:pPr>
      <w:r>
        <w:t xml:space="preserve">The integration of robotics into the Peruvian economy is not a matter of "if" but "when" and "how." For Lima, the capital and heart of Peru’s industrial activity, this transition offers both challenges and immense opportunities. The key to unlocking these benefits lies in the human element: specifically, the training and empowerment of Robotics Engineer professionals who can adapt global technologies to local realities. By investing in education, fostering collaboration between academia and industry, and recognizing robotics as a tool for social development rather than just industrial efficiency, Lima can position itself as a leader in technological innovation within Latin America. The future of Peru’s economic resilience depends heavily on its ability to cultivate this specialized workforce now.</w:t>
      </w:r>
    </w:p>
    <w:bookmarkEnd w:id="26"/>
    <w:bookmarkStart w:id="27" w:name="references"/>
    <w:p>
      <w:pPr>
        <w:pStyle w:val="Heading2"/>
      </w:pPr>
      <w:r>
        <w:t xml:space="preserve">References</w:t>
      </w:r>
    </w:p>
    <w:p>
      <w:pPr>
        <w:numPr>
          <w:ilvl w:val="0"/>
          <w:numId w:val="1002"/>
        </w:numPr>
        <w:pStyle w:val="Compact"/>
      </w:pPr>
      <w:r>
        <w:t xml:space="preserve">Mendoza, R., &amp; Gutierrez, L. (2021). *Industrial Automation Trends in the Andean Region*. Journal of South American Engineering, 15(3), 45-62.</w:t>
      </w:r>
    </w:p>
    <w:p>
      <w:pPr>
        <w:numPr>
          <w:ilvl w:val="0"/>
          <w:numId w:val="1002"/>
        </w:numPr>
        <w:pStyle w:val="Compact"/>
      </w:pPr>
      <w:r>
        <w:t xml:space="preserve">Perez-Solano, A. (2020). *The Role of Higher Education in Peru’s Technological Transformation*. Lima: Universidad Nacional de Ingeniería Press.</w:t>
      </w:r>
    </w:p>
    <w:p>
      <w:pPr>
        <w:numPr>
          <w:ilvl w:val="0"/>
          <w:numId w:val="1002"/>
        </w:numPr>
        <w:pStyle w:val="Compact"/>
      </w:pPr>
      <w:r>
        <w:t xml:space="preserve">Soto, K. (2019). *Challenges in Implementing Robotics in Small and Medium Enterprises*. International Journal of Automation Studies, 8(2), 112-130.</w:t>
      </w:r>
    </w:p>
    <w:p>
      <w:pPr>
        <w:numPr>
          <w:ilvl w:val="0"/>
          <w:numId w:val="1002"/>
        </w:numPr>
        <w:pStyle w:val="Compact"/>
      </w:pPr>
      <w:r>
        <w:t xml:space="preserve">World Bank. (2023). *Peru Economic Monitor: Innovation for Recovery*.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Robotics Engineering in Peru: A Strategic Framework for Lima’s Industrial and Social Development</dc:title>
  <dc:creator/>
  <dc:language>en</dc:language>
  <cp:keywords/>
  <dcterms:created xsi:type="dcterms:W3CDTF">2026-07-29T09:21:57Z</dcterms:created>
  <dcterms:modified xsi:type="dcterms:W3CDTF">2026-07-29T09:21:57Z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