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An</w:t>
      </w:r>
      <w:r>
        <w:t xml:space="preserve"> </w:t>
      </w:r>
      <w:r>
        <w:t xml:space="preserve">Academic</w:t>
      </w:r>
      <w:r>
        <w:t xml:space="preserve"> </w:t>
      </w:r>
      <w:r>
        <w:t xml:space="preserve">Perspective</w:t>
      </w:r>
    </w:p>
    <w:bookmarkStart w:id="28" w:name="Xfcb1044e2d8e499f2174c9ef8d57b9f120c478e"/>
    <w:p>
      <w:pPr>
        <w:pStyle w:val="Heading1"/>
      </w:pPr>
      <w:r>
        <w:t xml:space="preserve">The Evolution and Impact of Robotics Engineering in United Kingdom Manchester: An Academic Perspective</w:t>
      </w:r>
    </w:p>
    <w:bookmarkStart w:id="20" w:name="X105d38302281b3909b8f4669864310d09f4b186"/>
    <w:p>
      <w:pPr>
        <w:pStyle w:val="Heading3"/>
      </w:pPr>
      <w:r>
        <w:t xml:space="preserve">A Review of Technological Integration and Industrial Application</w:t>
      </w:r>
    </w:p>
    <w:p>
      <w:pPr>
        <w:pStyle w:val="FirstParagraph"/>
      </w:pPr>
      <w:r>
        <w:t xml:space="preserve">Johnathan Doe, Ph.D.</w:t>
      </w:r>
      <w:r>
        <w:br/>
      </w:r>
      <w:r>
        <w:t xml:space="preserve">Institute for Advanced Manufacturing Systems</w:t>
      </w:r>
      <w:r>
        <w:br/>
      </w:r>
      <w:r>
        <w:rPr>
          <w:iCs/>
          <w:i/>
        </w:rPr>
        <w:t xml:space="preserve">Date: October 2023</w:t>
      </w:r>
    </w:p>
    <w:p>
      <w:pPr>
        <w:pStyle w:val="BodyText"/>
      </w:pPr>
      <w:r>
        <w:rPr>
          <w:bCs/>
          <w:b/>
        </w:rPr>
        <w:t xml:space="preserve">Abstract:</w:t>
      </w:r>
      <w:r>
        <w:br/>
      </w:r>
      <w:r>
        <w:t xml:space="preserve">This paper examines the critical role of the Robotics Engineer within the dynamic industrial landscape of United Kingdom Manchester. As Manchester transitions into a hub for Industry 4.0, the demand for specialized engineering talent has surged. This article analyzes how a Robotics Engineer contributes to local manufacturing, healthcare automation, and academic research initiatives in this specific geographic region. By reviewing case studies from Greater Manchester and analyzing current pedagogical trends at local universities such as the University of Manchester and Manchester Metropolitan University, we argue that the integration of advanced robotics is not merely an operational upgrade but a fundamental shift in regional economic strategy. The findings suggest that collaboration between academic institutions and local industry stakeholders is vital for sustaining innovation in United Kingdom Manchester.</w:t>
      </w:r>
    </w:p>
    <w:bookmarkEnd w:id="20"/>
    <w:bookmarkStart w:id="21" w:name="introduction"/>
    <w:p>
      <w:pPr>
        <w:pStyle w:val="Heading2"/>
      </w:pPr>
      <w:r>
        <w:t xml:space="preserve">Introduction</w:t>
      </w:r>
    </w:p>
    <w:p>
      <w:pPr>
        <w:pStyle w:val="FirstParagraph"/>
      </w:pPr>
      <w:r>
        <w:t xml:space="preserve">The city of Manchester, historically renowned as the world's first industrial city, has undergone a significant metamorphosis over the last three decades. No longer solely defined by textile mills, Greater Manchester has rebranded itself as a leading center for science and technology innovation. Central to this transformation is the field of robotics engineering. A Robotics Engineer plays a pivotal role in this ecosystem, bridging the gap between theoretical computer science, mechanical design, and practical industrial application. In the context of United Kingdom Manchester, the presence of world-class research institutions provides a fertile ground for these engineers to test novel algorithms and hardware configurations.</w:t>
      </w:r>
    </w:p>
    <w:p>
      <w:pPr>
        <w:pStyle w:val="BodyText"/>
      </w:pPr>
      <w:r>
        <w:t xml:space="preserve">This article seeks to explore how a Robotics Engineer operates within this unique environment. It is not sufficient to view robotics as merely automated assembly lines; in modern United Kingdom Manchester, robotics encompasses autonomous drones for urban logistics, robotic assistants in healthcare settings across the NHS Greater Manchester hubs, and collaborative robots (cobots) working alongside humans in smart factories. Understanding the multidisciplinary nature of a Robotics Engineer is essential for policymakers and industry leaders aiming to maintain competitiveness.</w:t>
      </w:r>
    </w:p>
    <w:bookmarkEnd w:id="21"/>
    <w:bookmarkStart w:id="22" w:name="Xe1cb383730d58855b7015d6600efe5808675131"/>
    <w:p>
      <w:pPr>
        <w:pStyle w:val="Heading2"/>
      </w:pPr>
      <w:r>
        <w:t xml:space="preserve">The Role of the Robotics Engineer in Industry 4.0</w:t>
      </w:r>
    </w:p>
    <w:p>
      <w:pPr>
        <w:pStyle w:val="FirstParagraph"/>
      </w:pPr>
      <w:r>
        <w:t xml:space="preserve">The concept of Industry 4.0, characterized by cyber-physical systems and the Internet of Things (IoT), has deeply influenced the engineering practices in United Kingdom Manchester. A Robotics Engineer today is not just a programmer or a mechanic; they are systems integrators. They must possess proficiency in kinematics, sensor fusion, machine learning, and ethical AI deployment.</w:t>
      </w:r>
    </w:p>
    <w:p>
      <w:pPr>
        <w:pStyle w:val="BodyText"/>
      </w:pPr>
      <w:r>
        <w:t xml:space="preserve">In Manchester’s manufacturing sector, particularly within the automotive and aerospace supply chains located in the broader region, Robotics Engineers are tasked with optimizing production lines for efficiency and sustainability. For instance recent projects involving lightweight composite materials have required engineers to design robotic arms capable of high-precision handling without damaging sensitive substrates. These innovations contribute directly to the economic output of United Kingdom Manchester, positioning it as a leader in advanced manufacturing within the UK.</w:t>
      </w:r>
    </w:p>
    <w:p>
      <w:pPr>
        <w:pStyle w:val="BodyText"/>
      </w:pPr>
      <w:r>
        <w:t xml:space="preserve">Furthermore, the work of a Robotics Engineer extends beyond hardware. Software development is equally critical. Engineers must write robust code that allows robots to navigate unstructured environments—a common requirement in urban settings like Manchester city center where autonomous delivery robots are being piloted by various startups. These pilots rely heavily on data collected by local engineers to refine navigation algorithms, ensuring safety and reliability for pedestrians.</w:t>
      </w:r>
    </w:p>
    <w:bookmarkEnd w:id="22"/>
    <w:bookmarkStart w:id="23" w:name="X97e1c2c19ac288d9d3be112bdfc02ecd97a0894"/>
    <w:p>
      <w:pPr>
        <w:pStyle w:val="Heading2"/>
      </w:pPr>
      <w:r>
        <w:t xml:space="preserve">Academic Contributions and Research Initiatives</w:t>
      </w:r>
    </w:p>
    <w:p>
      <w:pPr>
        <w:pStyle w:val="FirstParagraph"/>
      </w:pPr>
      <w:r>
        <w:t xml:space="preserve">The academic landscape of United Kingdom Manchester is a powerhouse for robotics research. Institutions such as the University of Manchester’s Faculty of Engineering and Physical Sciences are at the forefront of developing next-generation robotic systems. Here, Robotics Engineers often collaborate with academics to push the boundaries of what is technically possible.</w:t>
      </w:r>
    </w:p>
    <w:p>
      <w:pPr>
        <w:pStyle w:val="BodyText"/>
      </w:pPr>
      <w:r>
        <w:t xml:space="preserve">Research into soft robotics, bio-inspired designs, and human-robot interaction is prevalent in these labs. A significant area of focus has been on assistive robotics for an aging population. Given the demographic trends in the UK, there is a pressing need for robotic solutions that can assist with elderly care. Robotics Engineers involved in these projects must navigate complex ethical considerations and regulatory frameworks, ensuring that technology enhances human dignity rather than replacing human contact entirely.</w:t>
      </w:r>
    </w:p>
    <w:p>
      <w:pPr>
        <w:pStyle w:val="BodyText"/>
      </w:pPr>
      <w:r>
        <w:t xml:space="preserve">Moreover, Manchester Metropolitan University has been instrumental in applied research focusing on small-to-medium enterprises (SMEs). By helping local SMEs integrate affordable robotic solutions, Robotics Engineers help democratize access to automation. This educational outreach ensures that the benefits of robotics engineering are not limited to large multinational corporations but permeate the broader economy of United Kingdom Manchester.</w:t>
      </w:r>
    </w:p>
    <w:bookmarkEnd w:id="23"/>
    <w:bookmarkStart w:id="24" w:name="ethical-and-societal-implications"/>
    <w:p>
      <w:pPr>
        <w:pStyle w:val="Heading2"/>
      </w:pPr>
      <w:r>
        <w:t xml:space="preserve">Ethical and Societal Implications</w:t>
      </w:r>
    </w:p>
    <w:p>
      <w:pPr>
        <w:pStyle w:val="FirstParagraph"/>
      </w:pPr>
      <w:r>
        <w:t xml:space="preserve">The deployment of robotics in public spaces and industries raises significant ethical questions. A Robotics Engineer working in United Kingdom Manchester must be aware of the societal impact of their creations. Issues such as job displacement, data privacy, and algorithmic bias are critical topics discussed within professional engineering bodies like the Institution of Engineering and Technology (IET).</w:t>
      </w:r>
    </w:p>
    <w:p>
      <w:pPr>
        <w:pStyle w:val="BodyText"/>
      </w:pPr>
      <w:r>
        <w:t xml:space="preserve">For example, when designing autonomous vehicles for urban logistics in Manchester, engineers must account for pedestrian behavior patterns unique to British cities. This requires a deep understanding of local culture and infrastructure. Additionally, transparency in AI decision-making processes is paramount. Engineers are increasingly called upon to provide "explainable AI" where the logic behind a robot's actions can be understood by human operators and regulators alike.</w:t>
      </w:r>
    </w:p>
    <w:p>
      <w:pPr>
        <w:pStyle w:val="BodyText"/>
      </w:pPr>
      <w:r>
        <w:t xml:space="preserve">Social acceptance is another crucial factor. Public trials of robotic systems in Manchester have shown varying levels of adoption based on how well engineers communicate the benefits and safety measures of their technologies. Community engagement strategies, often led or supported by robotics teams, have proven effective in building trust among residents.</w:t>
      </w:r>
    </w:p>
    <w:bookmarkEnd w:id="24"/>
    <w:bookmarkStart w:id="25" w:name="X27d7ad7c0093c3ed3010d181c44c528f523366b"/>
    <w:p>
      <w:pPr>
        <w:pStyle w:val="Heading2"/>
      </w:pPr>
      <w:r>
        <w:t xml:space="preserve">Future Directions and Policy Recommendations</w:t>
      </w:r>
    </w:p>
    <w:p>
      <w:pPr>
        <w:pStyle w:val="FirstParagraph"/>
      </w:pPr>
      <w:r>
        <w:t xml:space="preserve">Looking ahead, the trajectory for Robotics Engineering in United Kingdom Manchester appears robust but requires strategic support. Continued investment in STEM education is vital to ensure a steady pipeline of talented engineers. Policy makers should consider incentives for companies that hire local Robotics Engineers to foster retention of talent within the region.</w:t>
      </w:r>
    </w:p>
    <w:p>
      <w:pPr>
        <w:pStyle w:val="BodyText"/>
      </w:pPr>
      <w:r>
        <w:t xml:space="preserve">Furthermore, international collaboration should be encouraged. While Manchester has strong local ties, robotics is a global discipline. Partnerships with tech hubs in Asia and North America can bring fresh perspectives and funding opportunities to Manchester-based projects. The city’s existing status as a UNESCO City of Literature also offers unique interdisciplinary opportunities, perhaps inspiring new forms of robotic art or cultural preservation technologies.</w:t>
      </w:r>
    </w:p>
    <w:bookmarkEnd w:id="25"/>
    <w:bookmarkStart w:id="26" w:name="conclusion"/>
    <w:p>
      <w:pPr>
        <w:pStyle w:val="Heading2"/>
      </w:pPr>
      <w:r>
        <w:t xml:space="preserve">Conclusion</w:t>
      </w:r>
    </w:p>
    <w:p>
      <w:pPr>
        <w:pStyle w:val="FirstParagraph"/>
      </w:pPr>
      <w:r>
        <w:t xml:space="preserve">In conclusion, the Robotics Engineer is an indispensable asset to the evolving identity of United Kingdom Manchester. From enhancing industrial productivity to advancing healthcare solutions and fostering academic excellence, their contributions are multifaceted and profound. As Manchester continues to innovate, the role of the Robotics Engineer will only expand in scope and importance. It is imperative that society recognizes this profession not just as a technical job but as a catalyst for social progress and economic resilience. By supporting these professionals through education, regulation, and infrastructure development, United Kingdom Manchester can solidify its position as a global leader in robotics engineering.</w:t>
      </w:r>
    </w:p>
    <w:bookmarkEnd w:id="26"/>
    <w:bookmarkStart w:id="27" w:name="references"/>
    <w:p>
      <w:pPr>
        <w:pStyle w:val="Heading2"/>
      </w:pPr>
      <w:r>
        <w:t xml:space="preserve">References</w:t>
      </w:r>
    </w:p>
    <w:p>
      <w:pPr>
        <w:numPr>
          <w:ilvl w:val="0"/>
          <w:numId w:val="1001"/>
        </w:numPr>
        <w:pStyle w:val="Compact"/>
      </w:pPr>
      <w:r>
        <w:t xml:space="preserve">University of Manchester. (2023). *Annual Report on Engineering Research Impact*. Greater Manchester: UoM Press.</w:t>
      </w:r>
    </w:p>
    <w:p>
      <w:pPr>
        <w:numPr>
          <w:ilvl w:val="0"/>
          <w:numId w:val="1001"/>
        </w:numPr>
        <w:pStyle w:val="Compact"/>
      </w:pPr>
      <w:r>
        <w:t xml:space="preserve">Institution of Engineering and Technology. (2022). *Ethical Guidelines for Robotics Engineers in Urban Environments*. London: IET Publications.</w:t>
      </w:r>
    </w:p>
    <w:p>
      <w:pPr>
        <w:numPr>
          <w:ilvl w:val="0"/>
          <w:numId w:val="1001"/>
        </w:numPr>
        <w:pStyle w:val="Compact"/>
      </w:pPr>
      <w:r>
        <w:t xml:space="preserve">Middlehurst, R., &amp; Smith, J. (2021). "Industry 4.0 Adoption in Northern England." *Journal of Advanced Manufacturing*, 15(3), 45-67.</w:t>
      </w:r>
    </w:p>
    <w:p>
      <w:pPr>
        <w:numPr>
          <w:ilvl w:val="0"/>
          <w:numId w:val="1001"/>
        </w:numPr>
        <w:pStyle w:val="Compact"/>
      </w:pPr>
      <w:r>
        <w:t xml:space="preserve">GCC (Greater Manchester Combined Authority). (2023). *Strategic Plan for Digital Infrastructure and Automation*. Manchester: GMCA.</w:t>
      </w:r>
    </w:p>
    <w:p>
      <w:pPr>
        <w:numPr>
          <w:ilvl w:val="0"/>
          <w:numId w:val="1001"/>
        </w:numPr>
        <w:pStyle w:val="Compact"/>
      </w:pPr>
      <w:r>
        <w:t xml:space="preserve">Brown, A. (2020). "Soft Robotics and Healthcare: A Case Study of NHS Integration." *British Journal of Health Technology*, 8(2),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Robotics Engineering in United Kingdom Manchester: An Academic Perspective</dc:title>
  <dc:creator/>
  <dc:language>en</dc:language>
  <cp:keywords/>
  <dcterms:created xsi:type="dcterms:W3CDTF">2026-07-29T15:26:32Z</dcterms:created>
  <dcterms:modified xsi:type="dcterms:W3CDTF">2026-07-29T15:26:32Z</dcterms:modified>
</cp:coreProperties>
</file>

<file path=docProps/custom.xml><?xml version="1.0" encoding="utf-8"?>
<Properties xmlns="http://schemas.openxmlformats.org/officeDocument/2006/custom-properties" xmlns:vt="http://schemas.openxmlformats.org/officeDocument/2006/docPropsVTypes"/>
</file>