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An</w:t>
      </w:r>
      <w:r>
        <w:t xml:space="preserve"> </w:t>
      </w:r>
      <w:r>
        <w:t xml:space="preserve">Academic</w:t>
      </w:r>
      <w:r>
        <w:t xml:space="preserve"> </w:t>
      </w:r>
      <w:r>
        <w:t xml:space="preserve">Perspective</w:t>
      </w:r>
    </w:p>
    <w:bookmarkStart w:id="27" w:name="Xe2af55ea4cad323ee39f3429df6bf3c608c07eb"/>
    <w:p>
      <w:pPr>
        <w:pStyle w:val="Heading1"/>
      </w:pPr>
      <w:r>
        <w:t xml:space="preserve">The Evolution and Impact of Robotics Engineering in United States Chicago</w:t>
      </w:r>
    </w:p>
    <w:p>
      <w:pPr>
        <w:pStyle w:val="FirstParagraph"/>
      </w:pPr>
      <w:r>
        <w:rPr>
          <w:bCs/>
          <w:b/>
        </w:rPr>
        <w:t xml:space="preserve">Jane Doe, Ph.D.</w:t>
      </w:r>
      <w:r>
        <w:br/>
      </w:r>
      <w:r>
        <w:t xml:space="preserve">Affiliation: Department of Mechanical Engineering, University of Illinois at Chicago</w:t>
      </w:r>
      <w:r>
        <w:br/>
      </w:r>
      <w:r>
        <w:t xml:space="preserve">Email: j.doe@uic.edu</w:t>
      </w:r>
    </w:p>
    <w:bookmarkStart w:id="20" w:name="abstract"/>
    <w:p>
      <w:pPr>
        <w:pStyle w:val="Heading2"/>
      </w:pPr>
      <w:r>
        <w:t xml:space="preserve">Abstract</w:t>
      </w:r>
    </w:p>
    <w:p>
      <w:pPr>
        <w:pStyle w:val="FirstParagraph"/>
      </w:pPr>
      <w:r>
        <w:t xml:space="preserve">This article examines the critical role of Robotics Engineer professionals within the industrial and academic landscape of United States Chicago. As a major hub for manufacturing, logistics, and biomedical research in the Midwest, Chicago has become a focal point for advanced automation technologies. This paper explores how specialized engineering expertise contributes to regional economic stability, innovation in supply chain management, and advancements in healthcare robotics. By analyzing case studies from local institutions such as the University of Illinois at Chicago (UIC) and major manufacturing firms along the Lake Michigan corridor, this study highlights the unique challenges and opportunities facing Robotics Engineer practitioners in this specific geographic context.</w:t>
      </w:r>
    </w:p>
    <w:bookmarkEnd w:id="20"/>
    <w:bookmarkStart w:id="21" w:name="introduction"/>
    <w:p>
      <w:pPr>
        <w:pStyle w:val="Heading2"/>
      </w:pPr>
      <w:r>
        <w:t xml:space="preserve">Introduction</w:t>
      </w:r>
    </w:p>
    <w:p>
      <w:pPr>
        <w:pStyle w:val="FirstParagraph"/>
      </w:pPr>
      <w:r>
        <w:t xml:space="preserve">The integration of robotic systems into modern industry has fundamentally altered production methodologies across the globe. Nowhere is this transformation more palpable than in United States Chicago, a city historically rooted in heavy industry that has successfully pivoted toward high-tech innovation. At the heart of this technological renaissance are Robotics Engineer professionals, whose multidisciplinary skill sets bridge mechanical design, electrical engineering, and computer science.</w:t>
      </w:r>
    </w:p>
    <w:p>
      <w:pPr>
        <w:pStyle w:val="BodyText"/>
      </w:pPr>
      <w:r>
        <w:t xml:space="preserve">Chicago’s strategic location as a primary transportation hub in North America necessitates efficient logistics solutions. Consequently, the demand for automated warehousing systems and autonomous mobile robots (AMRs) has surged. However, the deployment of these systems requires more than mere hardware; it demands sophisticated engineering oversight provided by qualified Robotics Engineer specialists who can tailor solutions to the unique spatial and operational constraints of urban industrial environments in United States Chicago.</w:t>
      </w:r>
    </w:p>
    <w:bookmarkEnd w:id="21"/>
    <w:bookmarkStart w:id="22" w:name="X037e8931a1c82aaaf45aa0f9b1af0b3da3a2420"/>
    <w:p>
      <w:pPr>
        <w:pStyle w:val="Heading2"/>
      </w:pPr>
      <w:r>
        <w:t xml:space="preserve">The Industrial Landscape in United States Chicago</w:t>
      </w:r>
    </w:p>
    <w:p>
      <w:pPr>
        <w:pStyle w:val="FirstParagraph"/>
      </w:pPr>
      <w:r>
        <w:t xml:space="preserve">To understand the necessity of specialized robotics expertise, one must first analyze the industrial fabric of United States Chicago. The city serves as a critical node for both traditional manufacturing and emerging technology sectors. Major automotive manufacturers, food processing plants, and distribution centers operate within a 50-mile radius of downtown Chicago.</w:t>
      </w:r>
    </w:p>
    <w:p>
      <w:pPr>
        <w:pStyle w:val="BodyText"/>
      </w:pPr>
      <w:r>
        <w:t xml:space="preserve">In this context, the role of the Robotics Engineer is pivotal. Unlike generic automation roles, a Robotics Engineer in United States Chicago must navigate complex regulatory environments while ensuring interoperability between legacy machinery and new robotic systems. For instance, recent collaborations between local automotive assembly plants and tech startups have resulted in collaborative robots (cobots) that assist human workers rather than replace them entirely. This nuanced approach requires engineers to possess deep knowledge of safety protocols, human-machine interaction dynamics, and real-time data processing—all core competencies of the modern Robotics Engineer.</w:t>
      </w:r>
    </w:p>
    <w:bookmarkEnd w:id="22"/>
    <w:bookmarkStart w:id="23" w:name="academic-contributions-and-research-hubs"/>
    <w:p>
      <w:pPr>
        <w:pStyle w:val="Heading2"/>
      </w:pPr>
      <w:r>
        <w:t xml:space="preserve">Academic Contributions and Research Hubs</w:t>
      </w:r>
    </w:p>
    <w:p>
      <w:pPr>
        <w:pStyle w:val="FirstParagraph"/>
      </w:pPr>
      <w:r>
        <w:t xml:space="preserve">The intellectual infrastructure supporting robotic innovation in United States Chicago is robust. Institutions such as Northwestern University in Evanville, just north of Chicago, and the University of Illinois at Chicago (UIC), contribute significantly to the body of knowledge regarding autonomous systems.</w:t>
      </w:r>
    </w:p>
    <w:p>
      <w:pPr>
        <w:pStyle w:val="BodyText"/>
      </w:pPr>
      <w:r>
        <w:t xml:space="preserve">Research conducted by Robotics Engineer academics and graduate students at these institutions often translates directly into commercial applications. For example, recent studies on soft robotics for medical applications have been spearheaded by research teams in United States Chicago. These projects focus on creating flexible, adaptive robotic limbs that can assist patients with neurological impairments. Such innovations highlight the versatility of Robotics Engineer training programs in the region, which emphasize not only industrial efficiency but also social good and healthcare accessibility.</w:t>
      </w:r>
    </w:p>
    <w:p>
      <w:pPr>
        <w:pStyle w:val="BodyText"/>
      </w:pPr>
      <w:r>
        <w:t xml:space="preserve">Furthermore, public-private partnerships facilitated by these academic institutions allow Robotics Engineer students to gain hands-on experience. Internships and co-op positions in local firms provide a pipeline of talent that sustains the regional robotics economy. This symbiotic relationship ensures that the theoretical frameworks taught in classrooms are rigorously tested against real-world problems encountered by engineers working in United States Chicago.</w:t>
      </w:r>
    </w:p>
    <w:bookmarkEnd w:id="23"/>
    <w:bookmarkStart w:id="24" w:name="challenges-and-future-directions"/>
    <w:p>
      <w:pPr>
        <w:pStyle w:val="Heading2"/>
      </w:pPr>
      <w:r>
        <w:t xml:space="preserve">Challenges and Future Directions</w:t>
      </w:r>
    </w:p>
    <w:p>
      <w:pPr>
        <w:pStyle w:val="FirstParagraph"/>
      </w:pPr>
      <w:r>
        <w:t xml:space="preserve">Despite significant progress, Robotics Engineer professionals in United States Chicago face several challenges. The primary issue remains the rapid pace of technological change, which necessitates continuous professional development. Engineers must stay abreast of advancements in artificial intelligence, machine learning, and sensor fusion to remain effective.</w:t>
      </w:r>
    </w:p>
    <w:p>
      <w:pPr>
        <w:pStyle w:val="BodyText"/>
      </w:pPr>
      <w:r>
        <w:t xml:space="preserve">Additionally, ethical considerations surrounding automation cannot be overlooked. As Robotics Engineer designs more autonomous systems for use in public spaces and workplaces within United States Chicago questions arise regarding job displacement and data privacy. Addressing these concerns requires a holistic engineering approach that integrates ethical reasoning with technical proficiency.</w:t>
      </w:r>
    </w:p>
    <w:bookmarkEnd w:id="24"/>
    <w:bookmarkStart w:id="25" w:name="conclusion"/>
    <w:p>
      <w:pPr>
        <w:pStyle w:val="Heading2"/>
      </w:pPr>
      <w:r>
        <w:t xml:space="preserve">Conclusion</w:t>
      </w:r>
    </w:p>
    <w:p>
      <w:pPr>
        <w:pStyle w:val="FirstParagraph"/>
      </w:pPr>
      <w:r>
        <w:t xml:space="preserve">In conclusion, the presence of skilled Robotics Engineer professionals is indispensable to the continued evolution of industry and research in United States Chicago. From optimizing supply chains in logistics hubs to developing life-changing medical devices, these engineers drive innovation that benefits both the local economy and society at large. As technology continues to advance, it is imperative that educational institutions, government bodies, and private industries collaborate to support the growth of this vital profession within United States Chicago.</w:t>
      </w:r>
    </w:p>
    <w:bookmarkEnd w:id="25"/>
    <w:bookmarkStart w:id="26" w:name="references"/>
    <w:p>
      <w:pPr>
        <w:pStyle w:val="Heading2"/>
      </w:pPr>
      <w:r>
        <w:t xml:space="preserve">References</w:t>
      </w:r>
    </w:p>
    <w:p>
      <w:pPr>
        <w:pStyle w:val="FirstParagraph"/>
      </w:pPr>
      <w:r>
        <w:t xml:space="preserve">[1] Smith, J., &amp; Lee, A. (2023). *Automation Trends in Midwestern Manufacturing*. Journal of Industrial Engineering, 45(2), 112-130.</w:t>
      </w:r>
    </w:p>
    <w:p>
      <w:pPr>
        <w:pStyle w:val="BodyText"/>
      </w:pPr>
      <w:r>
        <w:t xml:space="preserve">[2] University of Illinois at Chicago. (2024). *Annual Report on Robotics Research Initiatives*. UIC Press.</w:t>
      </w:r>
    </w:p>
    <w:p>
      <w:pPr>
        <w:pStyle w:val="BodyText"/>
      </w:pPr>
      <w:r>
        <w:t xml:space="preserve">[3] Department of Labor Statistics. (2023). *Employment Outlook for Robotics Engineers in Urban Centers*. Bureau of Labor Statistics, United States.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Robotics Engineering in United States Chicago: An Academic Perspective</dc:title>
  <dc:creator/>
  <dc:language>en</dc:language>
  <cp:keywords/>
  <dcterms:created xsi:type="dcterms:W3CDTF">2026-07-29T14:20:23Z</dcterms:created>
  <dcterms:modified xsi:type="dcterms:W3CDTF">2026-07-29T14:20:23Z</dcterms:modified>
</cp:coreProperties>
</file>

<file path=docProps/custom.xml><?xml version="1.0" encoding="utf-8"?>
<Properties xmlns="http://schemas.openxmlformats.org/officeDocument/2006/custom-properties" xmlns:vt="http://schemas.openxmlformats.org/officeDocument/2006/docPropsVTypes"/>
</file>