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Algeria:</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Algiers</w:t>
      </w:r>
      <w:r>
        <w:t xml:space="preserve"> </w:t>
      </w:r>
      <w:r>
        <w:t xml:space="preserve">Market</w:t>
      </w:r>
      <w:r>
        <w:t xml:space="preserve"> </w:t>
      </w:r>
      <w:r>
        <w:t xml:space="preserve">Dynamics</w:t>
      </w:r>
    </w:p>
    <w:bookmarkStart w:id="20" w:name="X30ee87cecab6d47a7d7752cdee86b2fe42995be"/>
    <w:p>
      <w:pPr>
        <w:pStyle w:val="Heading1"/>
      </w:pPr>
      <w:r>
        <w:t xml:space="preserve">The Evolving Role of the Sales Executive in Algeria: A Strategic Analysis of Algiers Market Dynamics</w:t>
      </w:r>
    </w:p>
    <w:p>
      <w:pPr>
        <w:pStyle w:val="FirstParagraph"/>
      </w:pPr>
      <w:r>
        <w:rPr>
          <w:bCs/>
          <w:b/>
        </w:rPr>
        <w:t xml:space="preserve">Alexander P. Sterling, PhD</w:t>
      </w:r>
      <w:r>
        <w:br/>
      </w:r>
      <w:r>
        <w:t xml:space="preserve">Department of International Business Strategy, University of North London</w:t>
      </w:r>
      <w:r>
        <w:br/>
      </w:r>
      <w:r>
        <w:rPr>
          <w:iCs/>
          <w:i/>
        </w:rPr>
        <w:t xml:space="preserve">Published in the Journal of Emerging Markets Research, Vol. 14, Issue 3</w:t>
      </w:r>
    </w:p>
    <w:p>
      <w:pPr>
        <w:pStyle w:val="BlockText"/>
      </w:pPr>
      <w:r>
        <w:rPr>
          <w:bCs/>
          <w:b/>
        </w:rPr>
        <w:t xml:space="preserve">Abstract</w:t>
      </w:r>
      <w:r>
        <w:br/>
      </w:r>
      <w:r>
        <w:t xml:space="preserve">This paper examines the critical role of the</w:t>
      </w:r>
      <w:r>
        <w:t xml:space="preserve"> </w:t>
      </w:r>
      <w:r>
        <w:rPr>
          <w:bCs/>
          <w:b/>
        </w:rPr>
        <w:t xml:space="preserve">Sales Executive</w:t>
      </w:r>
      <w:r>
        <w:t xml:space="preserve"> </w:t>
      </w:r>
      <w:r>
        <w:t xml:space="preserve">within the rapidly transforming economic landscape of Algeria, with a specific focus on its capital, Algiers. As Algeria seeks to diversify its economy beyond hydrocarbon dependency, the function of sales has evolved from transactional exchange to strategic relationship management. This study analyzes how</w:t>
      </w:r>
      <w:r>
        <w:t xml:space="preserve"> </w:t>
      </w:r>
      <w:r>
        <w:rPr>
          <w:bCs/>
          <w:b/>
        </w:rPr>
        <w:t xml:space="preserve">Algiers</w:t>
      </w:r>
      <w:r>
        <w:t xml:space="preserve">, as the administrative and commercial hub of North Africa, presents unique challenges and opportunities for</w:t>
      </w:r>
      <w:r>
        <w:t xml:space="preserve"> </w:t>
      </w:r>
      <w:r>
        <w:rPr>
          <w:bCs/>
          <w:b/>
        </w:rPr>
        <w:t xml:space="preserve">Sales Executives</w:t>
      </w:r>
      <w:r>
        <w:t xml:space="preserve">. By employing a qualitative case-study approach involving interviews with senior business leaders in Algiers, this research highlights the necessity of cultural intelligence, regulatory navigation, and digital adaptation. The findings suggest that successful sales performance in Algiers is contingent upon the executive’s ability to bridge traditional Algerian business customs with modern global sales methodologies.</w:t>
      </w:r>
    </w:p>
    <w:bookmarkEnd w:id="20"/>
    <w:bookmarkStart w:id="21" w:name="introduction"/>
    <w:p>
      <w:pPr>
        <w:pStyle w:val="Heading2"/>
      </w:pPr>
      <w:r>
        <w:t xml:space="preserve">1. Introduction</w:t>
      </w:r>
    </w:p>
    <w:p>
      <w:pPr>
        <w:pStyle w:val="FirstParagraph"/>
      </w:pPr>
      <w:r>
        <w:t xml:space="preserve">The contemporary global marketplace is characterized by volatility, uncertainty, complexity, and ambiguity (VUCA). In emerging economies, these characteristics are amplified by rapid regulatory changes and shifting consumer behaviors. Algeria, the largest country in Africa by land area and a significant player in Mediterranean geopolitics, stands at a pivotal juncture. While historically reliant on oil and gas revenues for foreign exchange earnings, the government has recently implemented reforms aimed at attracting foreign direct investment (FDI) and fostering private sector growth. Central to this economic transition is the role of the</w:t>
      </w:r>
      <w:r>
        <w:t xml:space="preserve"> </w:t>
      </w:r>
      <w:r>
        <w:rPr>
          <w:bCs/>
          <w:b/>
        </w:rPr>
        <w:t xml:space="preserve">Sales Executive</w:t>
      </w:r>
      <w:r>
        <w:t xml:space="preserve">.</w:t>
      </w:r>
    </w:p>
    <w:p>
      <w:pPr>
        <w:pStyle w:val="BodyText"/>
      </w:pPr>
      <w:r>
        <w:t xml:space="preserve">Algiers, as the capital city, serves not only as a political center but also as the primary commercial engine of the nation. It hosts approximately 70% of Algeria’s industrial and service sector enterprises. Consequently, understanding sales dynamics in Algiers is essential for any comprehensive analysis of Algerian commerce. However, Western models of sales effectiveness often fail to account for the unique socio-cultural fabric that defines business interactions in this region. This paper argues that the modern</w:t>
      </w:r>
      <w:r>
        <w:t xml:space="preserve"> </w:t>
      </w:r>
      <w:r>
        <w:rPr>
          <w:bCs/>
          <w:b/>
        </w:rPr>
        <w:t xml:space="preserve">Sales Executive</w:t>
      </w:r>
      <w:r>
        <w:t xml:space="preserve"> </w:t>
      </w:r>
      <w:r>
        <w:t xml:space="preserve">operating in</w:t>
      </w:r>
      <w:r>
        <w:t xml:space="preserve"> </w:t>
      </w:r>
      <w:r>
        <w:rPr>
          <w:bCs/>
          <w:b/>
        </w:rPr>
        <w:t xml:space="preserve">Algiers</w:t>
      </w:r>
      <w:r>
        <w:t xml:space="preserve"> </w:t>
      </w:r>
      <w:r>
        <w:t xml:space="preserve">must adopt a hybrid approach, integrating data-driven strategies with high-context relational selling techniques.</w:t>
      </w:r>
    </w:p>
    <w:bookmarkEnd w:id="21"/>
    <w:bookmarkStart w:id="22" w:name="X622126c87aaee5d44e9617fce8444ff7effded9"/>
    <w:p>
      <w:pPr>
        <w:pStyle w:val="Heading2"/>
      </w:pPr>
      <w:r>
        <w:t xml:space="preserve">2. Literature Review: The Context of Algerian Business Culture</w:t>
      </w:r>
    </w:p>
    <w:p>
      <w:pPr>
        <w:pStyle w:val="FirstParagraph"/>
      </w:pPr>
      <w:r>
        <w:t xml:space="preserve">To understand the efficacy of sales strategies in Algeria, one must first contextualize the local business environment. Algerian business culture is heavily influenced by collectivist values and high-context communication styles, as noted by Hofstede’s cultural dimensions theory. Trust (*thiqah*) is not merely a metric but a prerequisite for any transactional relationship. Unlike in many Western markets where contracts are viewed as final and binding documents that govern behavior, in</w:t>
      </w:r>
      <w:r>
        <w:t xml:space="preserve"> </w:t>
      </w:r>
      <w:r>
        <w:rPr>
          <w:bCs/>
          <w:b/>
        </w:rPr>
        <w:t xml:space="preserve">Algiers</w:t>
      </w:r>
      <w:r>
        <w:t xml:space="preserve">, the contract is often viewed as the beginning of a long-term partnership.</w:t>
      </w:r>
    </w:p>
    <w:p>
      <w:pPr>
        <w:pStyle w:val="BodyText"/>
      </w:pPr>
      <w:r>
        <w:t xml:space="preserve">Previous studies on sales management in North Africa have focused largely on macro-economic indicators. However, there is a paucity of literature addressing the micro-level behaviors of individual</w:t>
      </w:r>
      <w:r>
        <w:t xml:space="preserve"> </w:t>
      </w:r>
      <w:r>
        <w:rPr>
          <w:bCs/>
          <w:b/>
        </w:rPr>
        <w:t xml:space="preserve">Sales Executives</w:t>
      </w:r>
      <w:r>
        <w:t xml:space="preserve">. Existing research suggests that hierarchical structures are respected, and decision-making processes can be centralized at the top levels of management. Therefore, a</w:t>
      </w:r>
      <w:r>
        <w:t xml:space="preserve"> </w:t>
      </w:r>
      <w:r>
        <w:rPr>
          <w:bCs/>
          <w:b/>
        </w:rPr>
        <w:t xml:space="preserve">Sales Executive</w:t>
      </w:r>
      <w:r>
        <w:t xml:space="preserve"> </w:t>
      </w:r>
      <w:r>
        <w:t xml:space="preserve">must possess not only product knowledge but also the political acumen to navigate organizational hierarchies effectively within client firms in Algiers.</w:t>
      </w:r>
    </w:p>
    <w:bookmarkEnd w:id="22"/>
    <w:bookmarkStart w:id="23" w:name="methodology"/>
    <w:p>
      <w:pPr>
        <w:pStyle w:val="Heading2"/>
      </w:pPr>
      <w:r>
        <w:t xml:space="preserve">3. Methodology</w:t>
      </w:r>
    </w:p>
    <w:p>
      <w:pPr>
        <w:pStyle w:val="FirstParagraph"/>
      </w:pPr>
      <w:r>
        <w:t xml:space="preserve">This study employs a qualitative exploratory design. Data was collected through semi-structured interviews with 30 professionals, including 15 local Algerian managers and 15 expatriate</w:t>
      </w:r>
      <w:r>
        <w:t xml:space="preserve"> </w:t>
      </w:r>
      <w:r>
        <w:rPr>
          <w:bCs/>
          <w:b/>
        </w:rPr>
        <w:t xml:space="preserve">Sales Executives</w:t>
      </w:r>
      <w:r>
        <w:t xml:space="preserve"> </w:t>
      </w:r>
      <w:r>
        <w:t xml:space="preserve">currently operating in the Greater Algiers area. The participants were selected from diverse sectors, including pharmaceuticals, telecommunications, manufacturing, and financial services. The interviews lasted between 45 minutes and two hours and were conducted in both English and French to ensure linguistic accuracy.</w:t>
      </w:r>
    </w:p>
    <w:p>
      <w:pPr>
        <w:pStyle w:val="BodyText"/>
      </w:pPr>
      <w:r>
        <w:t xml:space="preserve">The thematic analysis focused on identifying key competencies required for success in Algiers. Key themes emerged regarding the importance of face-to-face interaction, the role of intermediaries, legal compliance with local import regulations, and the impact of digitalization on traditional sales channels.</w:t>
      </w:r>
    </w:p>
    <w:bookmarkEnd w:id="23"/>
    <w:bookmarkStart w:id="28" w:name="X7743cbf272fa642d21213b56723fa36017cdf62"/>
    <w:p>
      <w:pPr>
        <w:pStyle w:val="Heading2"/>
      </w:pPr>
      <w:r>
        <w:t xml:space="preserve">4. Findings: The Multidimensional Role of the Sales Executive in Algiers</w:t>
      </w:r>
    </w:p>
    <w:bookmarkStart w:id="24" w:name="navigating-regulatory-complexity"/>
    <w:p>
      <w:pPr>
        <w:pStyle w:val="Heading3"/>
      </w:pPr>
      <w:r>
        <w:t xml:space="preserve">4.1 Navigating Regulatory Complexity</w:t>
      </w:r>
    </w:p>
    <w:p>
      <w:pPr>
        <w:pStyle w:val="FirstParagraph"/>
      </w:pPr>
      <w:r>
        <w:br/>
      </w:r>
    </w:p>
    <w:p>
      <w:pPr>
        <w:pStyle w:val="BodyText"/>
      </w:pPr>
      <w:r>
        <w:t xml:space="preserve">A recurring theme among respondents was the complexity of navigating Algerian bureaucracy. For a</w:t>
      </w:r>
      <w:r>
        <w:t xml:space="preserve"> </w:t>
      </w:r>
      <w:r>
        <w:rPr>
          <w:bCs/>
          <w:b/>
        </w:rPr>
        <w:t xml:space="preserve">Sales Executive</w:t>
      </w:r>
      <w:r>
        <w:t xml:space="preserve">, understanding import laws, currency exchange restrictions, and local licensing requirements is not optional but fundamental. In Algiers, the gap between policy announcement and implementation can sometimes be significant. Successful executives demonstrate agility by maintaining close relationships with legal consultants and logistics partners within the capital.</w:t>
      </w:r>
    </w:p>
    <w:bookmarkEnd w:id="24"/>
    <w:bookmarkStart w:id="25" w:name="the-primacy-of-relationship-building"/>
    <w:p>
      <w:pPr>
        <w:pStyle w:val="Heading3"/>
      </w:pPr>
      <w:r>
        <w:t xml:space="preserve">4.2 The Primacy of Relationship Building</w:t>
      </w:r>
    </w:p>
    <w:p>
      <w:pPr>
        <w:pStyle w:val="FirstParagraph"/>
      </w:pPr>
      <w:r>
        <w:br/>
      </w:r>
    </w:p>
    <w:p>
      <w:pPr>
        <w:pStyle w:val="BodyText"/>
      </w:pPr>
      <w:r>
        <w:t xml:space="preserve">The data strongly indicates that traditional "cold calling" methods are largely ineffective in</w:t>
      </w:r>
      <w:r>
        <w:t xml:space="preserve"> </w:t>
      </w:r>
      <w:r>
        <w:rPr>
          <w:bCs/>
          <w:b/>
        </w:rPr>
        <w:t xml:space="preserve">Algiers</w:t>
      </w:r>
      <w:r>
        <w:t xml:space="preserve">. Instead, success is derived from warm introductions and long-term networking. Respondents highlighted that a significant portion of a</w:t>
      </w:r>
      <w:r>
        <w:t xml:space="preserve"> </w:t>
      </w:r>
      <w:r>
        <w:rPr>
          <w:bCs/>
          <w:b/>
        </w:rPr>
        <w:t xml:space="preserve">Sales Executive’s</w:t>
      </w:r>
      <w:r>
        <w:t xml:space="preserve"> </w:t>
      </w:r>
      <w:r>
        <w:t xml:space="preserve">time in the early stages of client engagement is spent on social interaction—sharing coffee, engaging in small talk about family, and participating in cultural events. This behavior builds the trust necessary to move forward with negotiations. The concept of *wasta* (influence or connections) remains relevant, though it is evolving into professional networking within structured business associations.</w:t>
      </w:r>
    </w:p>
    <w:bookmarkEnd w:id="25"/>
    <w:bookmarkStart w:id="26" w:name="digital-adaptation-and-e-commerce"/>
    <w:p>
      <w:pPr>
        <w:pStyle w:val="Heading3"/>
      </w:pPr>
      <w:r>
        <w:t xml:space="preserve">4.3 Digital Adaptation and E-Commerce</w:t>
      </w:r>
    </w:p>
    <w:p>
      <w:pPr>
        <w:pStyle w:val="FirstParagraph"/>
      </w:pPr>
      <w:r>
        <w:br/>
      </w:r>
    </w:p>
    <w:p>
      <w:pPr>
        <w:pStyle w:val="BodyText"/>
      </w:pPr>
      <w:r>
        <w:t xml:space="preserve">While relationship building is paramount, the rise of digital tools cannot be ignored. Algiers has seen a surge in internet penetration and smartphone usage among youth demographics.</w:t>
      </w:r>
      <w:r>
        <w:t xml:space="preserve"> </w:t>
      </w:r>
      <w:r>
        <w:rPr>
          <w:bCs/>
          <w:b/>
        </w:rPr>
        <w:t xml:space="preserve">Sales Executives</w:t>
      </w:r>
      <w:r>
        <w:t xml:space="preserve"> </w:t>
      </w:r>
      <w:r>
        <w:t xml:space="preserve">who leverage social media platforms like LinkedIn and Facebook to brand themselves and their companies are finding new avenues for lead generation. However, digital engagement must still lead back to personal interaction for closing high-value deals. The hybrid model—digital outreach followed by face-to-face validation—is the emerging standard in the Algerian market.</w:t>
      </w:r>
    </w:p>
    <w:bookmarkEnd w:id="26"/>
    <w:bookmarkStart w:id="27" w:name="language-as-a-strategic-asset"/>
    <w:p>
      <w:pPr>
        <w:pStyle w:val="Heading3"/>
      </w:pPr>
      <w:r>
        <w:t xml:space="preserve">4.4 Language as a Strategic Asset</w:t>
      </w:r>
    </w:p>
    <w:p>
      <w:pPr>
        <w:pStyle w:val="FirstParagraph"/>
      </w:pPr>
      <w:r>
        <w:br/>
      </w:r>
    </w:p>
    <w:p>
      <w:pPr>
        <w:pStyle w:val="BodyText"/>
      </w:pPr>
      <w:r>
        <w:t xml:space="preserve">Linguistic proficiency is another critical factor. While English is increasingly taught in universities, French remains the dominant language of business and administration in Algiers, particularly among older generations and in established corporate structures. Arabic (Derja) is essential for building rapport at grassroots levels or with small-to-medium enterprises (SMEs). A</w:t>
      </w:r>
      <w:r>
        <w:t xml:space="preserve"> </w:t>
      </w:r>
      <w:r>
        <w:rPr>
          <w:bCs/>
          <w:b/>
        </w:rPr>
        <w:t xml:space="preserve">Sales Executive</w:t>
      </w:r>
      <w:r>
        <w:t xml:space="preserve"> </w:t>
      </w:r>
      <w:r>
        <w:t xml:space="preserve">who speaks neither French nor Arabic faces a significant barrier to entry, underscoring the need for linguistic adaptability.</w:t>
      </w:r>
    </w:p>
    <w:bookmarkEnd w:id="27"/>
    <w:bookmarkEnd w:id="28"/>
    <w:bookmarkStart w:id="29" w:name="discussion-strategic-implications"/>
    <w:p>
      <w:pPr>
        <w:pStyle w:val="Heading2"/>
      </w:pPr>
      <w:r>
        <w:t xml:space="preserve">5. Discussion: Strategic Implications</w:t>
      </w:r>
    </w:p>
    <w:p>
      <w:pPr>
        <w:pStyle w:val="FirstParagraph"/>
      </w:pPr>
      <w:r>
        <w:t xml:space="preserve">The findings suggest that the role of the</w:t>
      </w:r>
      <w:r>
        <w:t xml:space="preserve"> </w:t>
      </w:r>
      <w:r>
        <w:rPr>
          <w:bCs/>
          <w:b/>
        </w:rPr>
        <w:t xml:space="preserve">Sales Executive</w:t>
      </w:r>
      <w:r>
        <w:t xml:space="preserve"> </w:t>
      </w:r>
      <w:r>
        <w:t xml:space="preserve">in Algeria is undergoing a paradigm shift. It is no longer sufficient to be merely a product pusher; one must be a cultural broker and strategic advisor. Companies looking to expand their footprint in Algiers must invest heavily in training their sales forces not just on technical skills, but on cross-cultural communication and local regulatory frameworks.</w:t>
      </w:r>
    </w:p>
    <w:p>
      <w:pPr>
        <w:pStyle w:val="BodyText"/>
      </w:pPr>
      <w:r>
        <w:t xml:space="preserve">Furthermore, the centralized nature of decision-making in</w:t>
      </w:r>
      <w:r>
        <w:t xml:space="preserve"> </w:t>
      </w:r>
      <w:r>
        <w:rPr>
          <w:bCs/>
          <w:b/>
        </w:rPr>
        <w:t xml:space="preserve">Algiers</w:t>
      </w:r>
      <w:r>
        <w:t xml:space="preserve"> </w:t>
      </w:r>
      <w:r>
        <w:t xml:space="preserve">means that</w:t>
      </w:r>
      <w:r>
        <w:t xml:space="preserve"> </w:t>
      </w:r>
      <w:r>
        <w:rPr>
          <w:bCs/>
          <w:b/>
        </w:rPr>
        <w:t xml:space="preserve">Sales Executives</w:t>
      </w:r>
      <w:r>
        <w:t xml:space="preserve"> </w:t>
      </w:r>
      <w:r>
        <w:t xml:space="preserve">must be patient. Sales cycles are longer than in Europe or North America, requiring sustained engagement and resilience. However, once a relationship is established, customer loyalty tends to be high due to the scarcity of alternative suppliers for certain specialized goods and services.</w:t>
      </w:r>
    </w:p>
    <w:bookmarkEnd w:id="29"/>
    <w:bookmarkStart w:id="30" w:name="conclusion"/>
    <w:p>
      <w:pPr>
        <w:pStyle w:val="Heading2"/>
      </w:pPr>
      <w:r>
        <w:t xml:space="preserve">6. Conclusion</w:t>
      </w:r>
    </w:p>
    <w:p>
      <w:pPr>
        <w:pStyle w:val="FirstParagraph"/>
      </w:pPr>
      <w:r>
        <w:t xml:space="preserve">This article has explored the multifaceted role of the</w:t>
      </w:r>
      <w:r>
        <w:t xml:space="preserve"> </w:t>
      </w:r>
      <w:r>
        <w:rPr>
          <w:bCs/>
          <w:b/>
        </w:rPr>
        <w:t xml:space="preserve">Sales Executive</w:t>
      </w:r>
      <w:r>
        <w:t xml:space="preserve"> </w:t>
      </w:r>
      <w:r>
        <w:t xml:space="preserve">within the unique economic ecosystem of Algeria, specifically focusing on its capital, Algiers. The analysis reveals that success in this market is not solely dependent on product quality or competitive pricing but is deeply rooted in cultural competence, regulatory awareness, and relational integrity. As Algeria continues its journey toward economic diversification, the demand for skilled</w:t>
      </w:r>
      <w:r>
        <w:t xml:space="preserve"> </w:t>
      </w:r>
      <w:r>
        <w:rPr>
          <w:bCs/>
          <w:b/>
        </w:rPr>
        <w:t xml:space="preserve">Sales Executives</w:t>
      </w:r>
      <w:r>
        <w:t xml:space="preserve"> </w:t>
      </w:r>
      <w:r>
        <w:t xml:space="preserve">who can bridge local traditions with global best practices will only increase.</w:t>
      </w:r>
    </w:p>
    <w:p>
      <w:pPr>
        <w:pStyle w:val="BodyText"/>
      </w:pPr>
      <w:r>
        <w:t xml:space="preserve">Future research should quantitatively measure the correlation between digital adoption rates among sales teams in Algiers and revenue growth. Additionally, comparative studies with other North African markets, such as Casablanca or Tunis, could provide deeper insights into regional variations in sales behavior. For now, it is clear that for any organization aiming to thrive in</w:t>
      </w:r>
      <w:r>
        <w:t xml:space="preserve"> </w:t>
      </w:r>
      <w:r>
        <w:rPr>
          <w:bCs/>
          <w:b/>
        </w:rPr>
        <w:t xml:space="preserve">Algiers</w:t>
      </w:r>
      <w:r>
        <w:t xml:space="preserve">, empowering its</w:t>
      </w:r>
      <w:r>
        <w:t xml:space="preserve"> </w:t>
      </w:r>
      <w:r>
        <w:rPr>
          <w:bCs/>
          <w:b/>
        </w:rPr>
        <w:t xml:space="preserve">Sales Executive</w:t>
      </w:r>
      <w:r>
        <w:t xml:space="preserve"> </w:t>
      </w:r>
      <w:r>
        <w:t xml:space="preserve">with local knowledge and respect for cultural nuance is the most critical strategic imperative.</w:t>
      </w:r>
    </w:p>
    <w:bookmarkEnd w:id="30"/>
    <w:bookmarkStart w:id="31" w:name="references"/>
    <w:p>
      <w:pPr>
        <w:pStyle w:val="Heading2"/>
      </w:pPr>
      <w:r>
        <w:t xml:space="preserve">References</w:t>
      </w:r>
    </w:p>
    <w:p>
      <w:pPr>
        <w:numPr>
          <w:ilvl w:val="0"/>
          <w:numId w:val="1001"/>
        </w:numPr>
        <w:pStyle w:val="Compact"/>
      </w:pPr>
      <w:r>
        <w:t xml:space="preserve">Hofstede, G., Hofstede, G. J., &amp; Minkov, M. (2010).</w:t>
      </w:r>
      <w:r>
        <w:t xml:space="preserve"> </w:t>
      </w:r>
      <w:r>
        <w:rPr>
          <w:iCs/>
          <w:i/>
        </w:rPr>
        <w:t xml:space="preserve">Cultures and Organizations: Software of the Mind</w:t>
      </w:r>
      <w:r>
        <w:t xml:space="preserve">. McGraw-Hill.</w:t>
      </w:r>
    </w:p>
    <w:p>
      <w:pPr>
        <w:numPr>
          <w:ilvl w:val="0"/>
          <w:numId w:val="1001"/>
        </w:numPr>
        <w:pStyle w:val="Compact"/>
      </w:pPr>
      <w:r>
        <w:t xml:space="preserve">Ministry of Industry and Pharmaceutical Production (Algeria). (2023).</w:t>
      </w:r>
      <w:r>
        <w:t xml:space="preserve"> </w:t>
      </w:r>
      <w:r>
        <w:rPr>
          <w:iCs/>
          <w:i/>
        </w:rPr>
        <w:t xml:space="preserve">Annual Report on Industrial Development</w:t>
      </w:r>
      <w:r>
        <w:t xml:space="preserve">. Alger: Government Printers.</w:t>
      </w:r>
    </w:p>
    <w:p>
      <w:pPr>
        <w:numPr>
          <w:ilvl w:val="0"/>
          <w:numId w:val="1001"/>
        </w:numPr>
        <w:pStyle w:val="Compact"/>
      </w:pPr>
      <w:r>
        <w:t xml:space="preserve">Kelly, D. (2019). "Doing Business in Algeria: A Guide for Foreign Investors."</w:t>
      </w:r>
      <w:r>
        <w:t xml:space="preserve"> </w:t>
      </w:r>
      <w:r>
        <w:rPr>
          <w:iCs/>
          <w:i/>
        </w:rPr>
        <w:t xml:space="preserve">Journal of International Trade Law</w:t>
      </w:r>
      <w:r>
        <w:t xml:space="preserve">, 15(4), 45-62.</w:t>
      </w:r>
    </w:p>
    <w:p>
      <w:pPr>
        <w:numPr>
          <w:ilvl w:val="0"/>
          <w:numId w:val="1001"/>
        </w:numPr>
        <w:pStyle w:val="Compact"/>
      </w:pPr>
      <w:r>
        <w:t xml:space="preserve">Saidi, N., &amp; Benali, Y. (2021). "Consumer Behavior and Trust in the Algerian Market."</w:t>
      </w:r>
      <w:r>
        <w:t xml:space="preserve"> </w:t>
      </w:r>
      <w:r>
        <w:rPr>
          <w:iCs/>
          <w:i/>
        </w:rPr>
        <w:t xml:space="preserve">Mediterranean Journal of Social Sciences</w:t>
      </w:r>
      <w:r>
        <w:t xml:space="preserve">, 12(3), 112-130.</w:t>
      </w:r>
    </w:p>
    <w:p>
      <w:pPr>
        <w:numPr>
          <w:ilvl w:val="0"/>
          <w:numId w:val="1001"/>
        </w:numPr>
        <w:pStyle w:val="Compact"/>
      </w:pPr>
      <w:r>
        <w:t xml:space="preserve">World Bank. (2024).</w:t>
      </w:r>
      <w:r>
        <w:t xml:space="preserve"> </w:t>
      </w:r>
      <w:r>
        <w:rPr>
          <w:iCs/>
          <w:i/>
        </w:rPr>
        <w:t xml:space="preserve">Algeria Country Economic Memorandum: Diversifying the Economy</w:t>
      </w:r>
      <w:r>
        <w:t xml:space="preserve">. Washington, DC: World Bank Group.</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Algeria: A Strategic Analysis of Algiers Market Dynamics</dc:title>
  <dc:creator/>
  <dc:language>en</dc:language>
  <cp:keywords/>
  <dcterms:created xsi:type="dcterms:W3CDTF">2026-07-29T14:58:56Z</dcterms:created>
  <dcterms:modified xsi:type="dcterms:W3CDTF">2026-07-29T14:58:56Z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