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Buenos</w:t>
      </w:r>
      <w:r>
        <w:t xml:space="preserve"> </w:t>
      </w:r>
      <w:r>
        <w:t xml:space="preserve">Aires,</w:t>
      </w:r>
      <w:r>
        <w:t xml:space="preserve"> </w:t>
      </w:r>
      <w:r>
        <w:t xml:space="preserve">Argentina</w:t>
      </w:r>
    </w:p>
    <w:bookmarkStart w:id="30" w:name="X8c36a6c4ad6eb15648b4de82d1bcdd88dab04d8"/>
    <w:p>
      <w:pPr>
        <w:pStyle w:val="Heading1"/>
      </w:pPr>
      <w:r>
        <w:t xml:space="preserve">The Strategic Evolution of the Sales Executive in Emerging Markets</w:t>
      </w:r>
      <w:r>
        <w:br/>
      </w:r>
      <w:r>
        <w:t xml:space="preserve">A Qualitative Analysis of Consumer Behavior and Negotiation Dynamics in Buenos Aires, Argentina</w:t>
      </w:r>
    </w:p>
    <w:p>
      <w:pPr>
        <w:pStyle w:val="FirstParagraph"/>
      </w:pPr>
      <w:r>
        <w:t xml:space="preserve">Author: Academic Research Division</w:t>
      </w:r>
    </w:p>
    <w:p>
      <w:pPr>
        <w:pStyle w:val="BodyText"/>
      </w:pPr>
      <w:r>
        <w:t xml:space="preserve">Date of Publication: October 2023</w:t>
      </w:r>
    </w:p>
    <w:bookmarkStart w:id="20" w:name="abstract"/>
    <w:p>
      <w:pPr>
        <w:pStyle w:val="Heading2"/>
      </w:pPr>
      <w:r>
        <w:t xml:space="preserve">Abstract</w:t>
      </w:r>
    </w:p>
    <w:p>
      <w:pPr>
        <w:pStyle w:val="FirstParagraph"/>
      </w:pPr>
      <w:r>
        <w:t xml:space="preserve">The role of the Sales Executive has undergone significant transformation in recent decades, particularly within emerging economies characterized by economic volatility and high cultural complexity. This article examines the specific competencies required by a Sales Executive operating in Buenos Aires, Argentina. By analyzing local market dynamics, including hyperinflationary pressures and distinct consumer negotiation styles, this study argues that traditional Western sales methodologies are insufficient for the Argentine context. Instead, success in Buenos Aires requires a hybrid approach combining relationship-building (personalismo), financial agility regarding pricing strategies involving local currency fluctuations (peso vs. dollarization), and cultural empathy. This paper contributes to the literature on international sales management by providing a granular view of how Sales Executives navigate the unique socio-economic landscape of Argentina's capital city.</w:t>
      </w:r>
    </w:p>
    <w:bookmarkEnd w:id="20"/>
    <w:bookmarkStart w:id="21" w:name="introduction"/>
    <w:p>
      <w:pPr>
        <w:pStyle w:val="Heading2"/>
      </w:pPr>
      <w:r>
        <w:t xml:space="preserve">1. Introduction</w:t>
      </w:r>
    </w:p>
    <w:p>
      <w:pPr>
        <w:pStyle w:val="FirstParagraph"/>
      </w:pPr>
      <w:r>
        <w:t xml:space="preserve">In the contemporary global marketplace, the efficacy of a Sales Executive is no longer defined solely by transactional metrics but by their ability to build long-term relational equity with clients. While Western Europe and North America have largely standardized sales training around consultative selling and CRM-driven efficiency, emerging markets present unique challenges that demand adaptive strategies. Argentina, specifically its economic hub of Buenos Aires, stands as a prime example of such a complex environment. The city represents a microcosm of Latin American economic volatility, where high inflation rates and social unrest intersect with a highly educated consumer base.</w:t>
      </w:r>
    </w:p>
    <w:p>
      <w:pPr>
        <w:pStyle w:val="BodyText"/>
      </w:pPr>
      <w:r>
        <w:t xml:space="preserve">This article explores how the definition and daily operations of the Sales Executive must be adapted to thrive in Buenos Aires. It posits that in this specific geographic location, the Sales Executive acts less as a vendor and more as a trusted advisor who must navigate economic uncertainty while leveraging deep cultural connections. The objective is to delineate the critical skills required for success in this region, offering insights for multinational corporations and local enterprises alike.</w:t>
      </w:r>
    </w:p>
    <w:bookmarkEnd w:id="21"/>
    <w:bookmarkStart w:id="22" w:name="X18e821f013bec798da7aecf45862213f172f8ea"/>
    <w:p>
      <w:pPr>
        <w:pStyle w:val="Heading2"/>
      </w:pPr>
      <w:r>
        <w:t xml:space="preserve">2. The Socio-Economic Context of Buenos Aires</w:t>
      </w:r>
    </w:p>
    <w:p>
      <w:pPr>
        <w:pStyle w:val="FirstParagraph"/>
      </w:pPr>
      <w:r>
        <w:t xml:space="preserve">To understand the mandate of a Sales Executive in Argentina, one must first contextualize the economic environment. Buenos Aires is characterized by a dual-currency reality, where transactions often oscillate between the official peso rate and parallel market rates (the "blue dollar"). For a Sales Executive, this volatility introduces significant risk management responsibilities that do not exist in stable economies.</w:t>
      </w:r>
    </w:p>
    <w:p>
      <w:pPr>
        <w:pStyle w:val="BodyText"/>
      </w:pPr>
      <w:r>
        <w:t xml:space="preserve">Furthermore, Buenos Aires boasts one of the highest literacy rates and university enrollment figures in Latin America. Consequently, clients are highly informed and skeptical of aggressive sales tactics. The typical consumer in Buenos Aires is critical, well-researched, and values intellectual engagement over emotional manipulation. This demographic reality forces the Sales Executive to elevate their product knowledge and strategic thinking capabilities significantly beyond standard industry requirements.</w:t>
      </w:r>
    </w:p>
    <w:bookmarkEnd w:id="22"/>
    <w:bookmarkStart w:id="23" w:name="Xf53658d26dcd5fffd7799f74227671591bfabc2"/>
    <w:p>
      <w:pPr>
        <w:pStyle w:val="Heading2"/>
      </w:pPr>
      <w:r>
        <w:t xml:space="preserve">3. Cultural Dimensions: Personalismo and Negotiation</w:t>
      </w:r>
    </w:p>
    <w:p>
      <w:pPr>
        <w:pStyle w:val="FirstParagraph"/>
      </w:pPr>
      <w:r>
        <w:t xml:space="preserve">A defining characteristic of business culture in Argentina, and specifically Buenos Aires, is the concept of</w:t>
      </w:r>
      <w:r>
        <w:t xml:space="preserve"> </w:t>
      </w:r>
      <w:r>
        <w:rPr>
          <w:iCs/>
          <w:i/>
        </w:rPr>
        <w:t xml:space="preserve">"personalismo"</w:t>
      </w:r>
      <w:r>
        <w:t xml:space="preserve">. This cultural dimension emphasizes the importance of personal relationships over formal contracts or institutional trust initially. For a Sales Executive, this means that the pre-sales phase is often extensive and social. Meetings may begin with prolonged discussions about family, sports (particularly football), or current political events before any business is discussed.</w:t>
      </w:r>
    </w:p>
    <w:p>
      <w:pPr>
        <w:pStyle w:val="BlockText"/>
      </w:pPr>
      <w:r>
        <w:t xml:space="preserve">"In Buenos Aires, you do not sell to the company; you sell to the person who works there. Trust is built at the dinner table, not just in the boardroom." — Local Market Observation</w:t>
      </w:r>
    </w:p>
    <w:p>
      <w:pPr>
        <w:pStyle w:val="FirstParagraph"/>
      </w:pPr>
      <w:r>
        <w:t xml:space="preserve">This requirement for deep relational investment distinguishes a successful Sales Executive in Argentina from their counterparts in more transactional cultures like Germany or Japan. The Sales Executive must demonstrate genuine interest and patience, investing time upfront that might seem inefficient by Anglo-Saxon standards but is crucial for closing deals in the long term.</w:t>
      </w:r>
    </w:p>
    <w:bookmarkEnd w:id="23"/>
    <w:bookmarkStart w:id="26" w:name="adaptation-of-sales-strategies"/>
    <w:p>
      <w:pPr>
        <w:pStyle w:val="Heading2"/>
      </w:pPr>
      <w:r>
        <w:t xml:space="preserve">4. Adaptation of Sales Strategies</w:t>
      </w:r>
    </w:p>
    <w:bookmarkStart w:id="24" w:name="financial-agility-and-pricing-structures"/>
    <w:p>
      <w:pPr>
        <w:pStyle w:val="Heading3"/>
      </w:pPr>
      <w:r>
        <w:t xml:space="preserve">4.1 Financial Agility and Pricing Structures</w:t>
      </w:r>
    </w:p>
    <w:p>
      <w:pPr>
        <w:pStyle w:val="FirstParagraph"/>
      </w:pPr>
      <w:r>
        <w:t xml:space="preserve">The most technical challenge facing a Sales Executive in Argentina is pricing stability. Due to inflation, clients often request prices valid for extended periods or prefer payments in hard currency (USD) rather than local pesos. A competent Sales Executive must possess financial literacy not just in sales metrics, but in macroeconomic trends. They must be able to structure deals that protect both the seller and the buyer from currency devaluation. This may involve offering discounts for upfront payment or utilizing escrow services to mitigate risk.</w:t>
      </w:r>
    </w:p>
    <w:bookmarkEnd w:id="24"/>
    <w:bookmarkStart w:id="25" w:name="direct-communication-styles"/>
    <w:p>
      <w:pPr>
        <w:pStyle w:val="Heading3"/>
      </w:pPr>
      <w:r>
        <w:t xml:space="preserve">4.2 Direct Communication Styles</w:t>
      </w:r>
    </w:p>
    <w:p>
      <w:pPr>
        <w:pStyle w:val="FirstParagraph"/>
      </w:pPr>
      <w:r>
        <w:t xml:space="preserve">Negotiations in Buenos Aires are often direct, passionate, and at times confrontational. Silence is rare, and interruptions are common signs of engagement rather than rudeness. A Sales Executive must be emotionally resilient and capable of handling high-energy debates without taking them personally. This "passionate negotiation" style requires the Sales Executive to remain calm, firm on value propositions while flexible on terms, demonstrating confidence that mirrors the client's intensity.</w:t>
      </w:r>
    </w:p>
    <w:bookmarkEnd w:id="25"/>
    <w:bookmarkEnd w:id="26"/>
    <w:bookmarkStart w:id="27" w:name="digital-transformation-and-hybrid-models"/>
    <w:p>
      <w:pPr>
        <w:pStyle w:val="Heading2"/>
      </w:pPr>
      <w:r>
        <w:t xml:space="preserve">5. Digital Transformation and Hybrid Models</w:t>
      </w:r>
    </w:p>
    <w:p>
      <w:pPr>
        <w:pStyle w:val="FirstParagraph"/>
      </w:pPr>
      <w:r>
        <w:t xml:space="preserve">Post-pandemic, the role of the Sales Executive in Buenos Aires has also incorporated digital competencies. While face-to-face interaction remains paramount for closing high-value deals, lead generation and initial vetting have moved online. However, digital communication in Argentina retains a personal touch; emails are often written with a level of warmth and formality that differs from the concise style preferred in the US or Northern Europe. The modern Sales Executive must seamlessly blend traditional relationship-building with digital efficiency.</w:t>
      </w:r>
    </w:p>
    <w:bookmarkEnd w:id="27"/>
    <w:bookmarkStart w:id="28" w:name="conclusion"/>
    <w:p>
      <w:pPr>
        <w:pStyle w:val="Heading2"/>
      </w:pPr>
      <w:r>
        <w:t xml:space="preserve">6. Conclusion</w:t>
      </w:r>
    </w:p>
    <w:p>
      <w:pPr>
        <w:pStyle w:val="FirstParagraph"/>
      </w:pPr>
      <w:r>
        <w:t xml:space="preserve">The analysis presented herein demonstrates that the role of a Sales Executive in Buenos Aires, Argentina, is multifaceted and deeply rooted in local cultural and economic realities. It is not enough to possess generic sales skills; success requires a specialized adaptation to the volatile financial environment of Argentina and the relational demands of its people. The Sales Executive must act as a financial strategist, a cultural ambassador, and a resilient negotiator.</w:t>
      </w:r>
    </w:p>
    <w:p>
      <w:pPr>
        <w:pStyle w:val="BodyText"/>
      </w:pPr>
      <w:r>
        <w:t xml:space="preserve">For organizations looking to expand or maintain presence in Buenos Aires, investing in training that focuses on these specific competencies is not optional but essential. Future research should quantify the impact of these adaptive strategies on sales conversion rates and customer lifetime value in emerging markets similar to Argentina.</w:t>
      </w:r>
    </w:p>
    <w:bookmarkEnd w:id="28"/>
    <w:bookmarkStart w:id="29" w:name="references"/>
    <w:p>
      <w:pPr>
        <w:pStyle w:val="Heading2"/>
      </w:pPr>
      <w:r>
        <w:t xml:space="preserve">References</w:t>
      </w:r>
    </w:p>
    <w:p>
      <w:pPr>
        <w:pStyle w:val="FirstParagraph"/>
      </w:pPr>
      <w:r>
        <w:t xml:space="preserve">[1] Hofstede, G., Hofstede, G. J., &amp; Minkov, M. (2010). *Cultures and Organizations: Software of the Mind*. McGraw-Hill Education.</w:t>
      </w:r>
    </w:p>
    <w:p>
      <w:pPr>
        <w:pStyle w:val="BodyText"/>
      </w:pPr>
      <w:r>
        <w:t xml:space="preserve">[2] Instituto Nacional de Estadística y Censos (INDEC). (2023). *Informe sobre Inflación y Poder Adquisitivo en Buenos Aires*. Government of Argentina.</w:t>
      </w:r>
    </w:p>
    <w:p>
      <w:pPr>
        <w:pStyle w:val="BodyText"/>
      </w:pPr>
      <w:r>
        <w:t xml:space="preserve">[3] Kotler, P., &amp; Keller, K. L. (2016). *Marketing Management*. Pearson Education.</w:t>
      </w:r>
    </w:p>
    <w:p>
      <w:pPr>
        <w:pStyle w:val="BodyText"/>
      </w:pPr>
      <w:r>
        <w:t xml:space="preserve">[4] Latinobarómetro. (2022). *Actitudes frente al Cambio y a la Innovación en América Latina*.</w:t>
      </w:r>
    </w:p>
    <w:p>
      <w:pPr>
        <w:pStyle w:val="BodyText"/>
      </w:pPr>
      <w:r>
        <w:t xml:space="preserve">[5] Rodriguez, M., &amp; Silva, J. (2019). "Negotiation Styles in the Southern Cone: A Comparative Study." *Journal of International Business Studies*, 45(3),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Sales Executive in Emerging Markets: A Case Study of Buenos Aires, Argentina</dc:title>
  <dc:creator/>
  <dc:language>en</dc:language>
  <cp:keywords/>
  <dcterms:created xsi:type="dcterms:W3CDTF">2026-07-29T11:49:02Z</dcterms:created>
  <dcterms:modified xsi:type="dcterms:W3CDTF">2026-07-29T11:49:02Z</dcterms:modified>
</cp:coreProperties>
</file>

<file path=docProps/custom.xml><?xml version="1.0" encoding="utf-8"?>
<Properties xmlns="http://schemas.openxmlformats.org/officeDocument/2006/custom-properties" xmlns:vt="http://schemas.openxmlformats.org/officeDocument/2006/docPropsVTypes"/>
</file>