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Sydney</w:t>
      </w:r>
      <w:r>
        <w:t xml:space="preserve"> </w:t>
      </w:r>
      <w:r>
        <w:t xml:space="preserve">Metropolitan</w:t>
      </w:r>
      <w:r>
        <w:t xml:space="preserve"> </w:t>
      </w:r>
      <w:r>
        <w:t xml:space="preserve">Market:</w:t>
      </w:r>
      <w:r>
        <w:t xml:space="preserve"> </w:t>
      </w:r>
      <w:r>
        <w:t xml:space="preserve">A</w:t>
      </w:r>
      <w:r>
        <w:t xml:space="preserve"> </w:t>
      </w:r>
      <w:r>
        <w:t xml:space="preserve">Strategic</w:t>
      </w:r>
      <w:r>
        <w:t xml:space="preserve"> </w:t>
      </w:r>
      <w:r>
        <w:t xml:space="preserve">Analysis</w:t>
      </w:r>
    </w:p>
    <w:bookmarkStart w:id="31" w:name="X233092b78d9a0680e856b239ff896fc13db4c8d"/>
    <w:p>
      <w:pPr>
        <w:pStyle w:val="Heading1"/>
      </w:pPr>
      <w:r>
        <w:t xml:space="preserve">The Evolving Role of the Sales Executive in the Sydney Metropolitan Market: A Strategic Analysis</w:t>
      </w:r>
    </w:p>
    <w:p>
      <w:pPr>
        <w:pStyle w:val="FirstParagraph"/>
      </w:pPr>
      <w:r>
        <w:rPr>
          <w:bCs/>
          <w:b/>
        </w:rPr>
        <w:t xml:space="preserve">Author:</w:t>
      </w:r>
      <w:r>
        <w:t xml:space="preserve"> </w:t>
      </w:r>
      <w:r>
        <w:t xml:space="preserve">Dr. J. Smith</w:t>
      </w:r>
      <w:r>
        <w:br/>
      </w:r>
      <w:r>
        <w:rPr>
          <w:bCs/>
          <w:b/>
        </w:rPr>
        <w:t xml:space="preserve">Institution:</w:t>
      </w:r>
      <w:r>
        <w:t xml:space="preserve"> </w:t>
      </w:r>
      <w:r>
        <w:t xml:space="preserve">Institute of Australian Business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functions, challenges, and strategic imperatives of the Sales Executive within the dynamic business environment of Australia, specifically focusing on Sydney. As a global financial hub with a distinct competitive landscape, Sydney presents unique opportunities and hurdles for sales professionals. This paper argues that modern Sales Executives in this region must transcend traditional transactional roles to become consultative partners, leveraging deep cultural intelligence, digital proficiency, and an understanding of local regulatory frameworks. By analyzing current market trends in Sydney’s tech, finance, and professional services sectors, this study highlights the critical need for adaptability and relationship-driven sales methodologies.</w:t>
      </w:r>
    </w:p>
    <w:bookmarkEnd w:id="20"/>
    <w:bookmarkStart w:id="21" w:name="introduction"/>
    <w:p>
      <w:pPr>
        <w:pStyle w:val="Heading2"/>
      </w:pPr>
      <w:r>
        <w:t xml:space="preserve">Introduction</w:t>
      </w:r>
    </w:p>
    <w:p>
      <w:pPr>
        <w:pStyle w:val="FirstParagraph"/>
      </w:pPr>
      <w:r>
        <w:t xml:space="preserve">The role of the Sales Executive has undergone a radical transformation over the past decade. No longer confined to the realm of cold calling and basic product demonstration, today’s Sales Executive is expected to be a strategic advisor, a data analyst, and a cultural ambassador. Nowhere is this transformation more pronounced than in Australia Sydney, a city that serves as the economic heart of Oceania. With its status as one of Asia-Pacific's most vibrant financial centers, Sydney attracts multinational corporations and local startups alike, creating an intensely competitive marketplace.</w:t>
      </w:r>
    </w:p>
    <w:p>
      <w:pPr>
        <w:pStyle w:val="BodyText"/>
      </w:pPr>
      <w:r>
        <w:t xml:space="preserve">In this context, the efficacy of a Sales Executive is not merely measured by revenue generated but by their ability to navigate the complex social and professional fabric of Sydney. This article explores how Sales Executives operating in Australia, particularly within the Sydney metropolitan area, are adapting to changing consumer behaviors, technological advancements, and economic shifts. It posits that success in this specific geographic market requires a nuanced blend of hard sales skills and soft interpersonal competencies.</w:t>
      </w:r>
    </w:p>
    <w:bookmarkEnd w:id="21"/>
    <w:bookmarkStart w:id="22" w:name="X2235a44005efaf1aa7df21d4dc84e30650b420b"/>
    <w:p>
      <w:pPr>
        <w:pStyle w:val="Heading2"/>
      </w:pPr>
      <w:r>
        <w:t xml:space="preserve">The Unique Characteristics of the Sydney Market</w:t>
      </w:r>
    </w:p>
    <w:p>
      <w:pPr>
        <w:pStyle w:val="FirstParagraph"/>
      </w:pPr>
      <w:r>
        <w:t xml:space="preserve">To understand the position of a Sales Executive in this region, one must first appreciate the distinct characteristics of Australia Sydney. The city is characterized by high competition, sophisticated clients, and a culture that values authenticity and directness. Unlike some other global markets where hierarchical structures dictate sales conversations, the Sydney business culture tends to be relatively egalitarian yet demanding.</w:t>
      </w:r>
    </w:p>
    <w:p>
      <w:pPr>
        <w:pStyle w:val="BodyText"/>
      </w:pPr>
      <w:r>
        <w:rPr>
          <w:bCs/>
          <w:b/>
        </w:rPr>
        <w:t xml:space="preserve">1. Client Sophistication:</w:t>
      </w:r>
      <w:r>
        <w:t xml:space="preserve"> </w:t>
      </w:r>
      <w:r>
        <w:t xml:space="preserve">Clients in Australia Sydney are often highly educated and well-informed before engaging with a Sales Executive. The availability of information has empowered buyers, meaning that Sales Executives can no longer rely on information asymmetry to close deals. Instead, they must provide immediate value through insights and industry expertise.</w:t>
      </w:r>
    </w:p>
    <w:p>
      <w:pPr>
        <w:pStyle w:val="BodyText"/>
      </w:pPr>
      <w:r>
        <w:rPr>
          <w:bCs/>
          <w:b/>
        </w:rPr>
        <w:t xml:space="preserve">2. Relationship-Centric Culture:</w:t>
      </w:r>
      <w:r>
        <w:t xml:space="preserve"> </w:t>
      </w:r>
      <w:r>
        <w:t xml:space="preserve">While efficiency is valued, the Australian business ethos places a significant premium on relationships. In Sydney, trust is built not just through contracts but through genuine personal connection. A Sales Executive who fails to demonstrate cultural fit or fails to engage in meaningful small talk may find themselves excluded from the decision-making loop.</w:t>
      </w:r>
    </w:p>
    <w:p>
      <w:pPr>
        <w:pStyle w:val="BodyText"/>
      </w:pPr>
      <w:r>
        <w:rPr>
          <w:bCs/>
          <w:b/>
        </w:rPr>
        <w:t xml:space="preserve">3. Diversity and Global Connectivity:</w:t>
      </w:r>
      <w:r>
        <w:t xml:space="preserve"> </w:t>
      </w:r>
      <w:r>
        <w:t xml:space="preserve">As a global city, Sydney’s client base is incredibly diverse. Sales Executives must possess high levels of emotional intelligence and cross-cultural communication skills to effectively engage with stakeholders from various backgrounds. This diversity requires a flexible approach to negotiation and persuasion, moving away from one-size-fits-all sales pitches.</w:t>
      </w:r>
    </w:p>
    <w:bookmarkEnd w:id="22"/>
    <w:bookmarkStart w:id="26" w:name="X2c7862c40ec89f4ba164f27eee8da7bb35fd906"/>
    <w:p>
      <w:pPr>
        <w:pStyle w:val="Heading2"/>
      </w:pPr>
      <w:r>
        <w:t xml:space="preserve">Strategic Competencies for Modern Sales Executives</w:t>
      </w:r>
    </w:p>
    <w:p>
      <w:pPr>
        <w:pStyle w:val="FirstParagraph"/>
      </w:pPr>
      <w:r>
        <w:t xml:space="preserve">In response to the demands of the Sydney market, Sales Executives are required to cultivate a specific set of strategic competencies. These go beyond traditional training modules and require continuous professional development.</w:t>
      </w:r>
    </w:p>
    <w:bookmarkStart w:id="23" w:name="data-driven-decision-making"/>
    <w:p>
      <w:pPr>
        <w:pStyle w:val="Heading3"/>
      </w:pPr>
      <w:r>
        <w:t xml:space="preserve">Data-Driven Decision Making</w:t>
      </w:r>
    </w:p>
    <w:p>
      <w:pPr>
        <w:pStyle w:val="FirstParagraph"/>
      </w:pPr>
      <w:r>
        <w:t xml:space="preserve">The integration of Customer Relationship Management (CRM) systems and AI-driven analytics has changed how Sales Executives operate in Australia Sydney. Data is no longer just a record of past performance; it is a predictive tool. Successful Sales Executives use data to identify patterns in client behavior, predict churn rates, and tailor their approaches based on historical interactions. In the competitive environment of Sydney, where margins can be tight, data literacy allows Sales Executives to optimize their time and resources effectively.</w:t>
      </w:r>
    </w:p>
    <w:bookmarkEnd w:id="23"/>
    <w:bookmarkStart w:id="24" w:name="consultative-selling-and-problem-solving"/>
    <w:p>
      <w:pPr>
        <w:pStyle w:val="Heading3"/>
      </w:pPr>
      <w:r>
        <w:t xml:space="preserve">Consultative Selling and Problem Solving</w:t>
      </w:r>
    </w:p>
    <w:p>
      <w:pPr>
        <w:pStyle w:val="FirstParagraph"/>
      </w:pPr>
      <w:r>
        <w:t xml:space="preserve">The consultative approach has become the gold standard for Sales Executives in this region. Rather than pushing products, they are expected to diagnose client problems and offer tailored solutions. This requires a deep understanding of the client’s industry challenges. For example, a Sales Executive targeting fintech companies in Sydney’s CBD must understand regulatory compliance issues specific to Australian financial laws, thereby positioning themselves as a knowledgeable partner rather than just a vendor.</w:t>
      </w:r>
    </w:p>
    <w:bookmarkEnd w:id="24"/>
    <w:bookmarkStart w:id="25" w:name="digital-fluency"/>
    <w:p>
      <w:pPr>
        <w:pStyle w:val="Heading3"/>
      </w:pPr>
      <w:r>
        <w:t xml:space="preserve">Digital Fluency</w:t>
      </w:r>
    </w:p>
    <w:p>
      <w:pPr>
        <w:pStyle w:val="FirstParagraph"/>
      </w:pPr>
      <w:r>
        <w:t xml:space="preserve">The acceleration of digital adoption post-pandemic has further entrenched the need for digital fluency among Sales Executives. In Australia Sydney, virtual meetings and hybrid sales processes are commonplace. Sales Executives must be adept at using video conferencing tools, digital presentation platforms, and social selling techniques on LinkedIn to nurture leads remotely. The ability to maintain engagement and build rapport through a screen is a critical skill for those operating in the metropolitan hub.</w:t>
      </w:r>
    </w:p>
    <w:bookmarkEnd w:id="25"/>
    <w:bookmarkEnd w:id="26"/>
    <w:bookmarkStart w:id="28" w:name="X4638f02eed011d371b506add9773d9c1c3d12ca"/>
    <w:p>
      <w:pPr>
        <w:pStyle w:val="Heading2"/>
      </w:pPr>
      <w:r>
        <w:t xml:space="preserve">Challenges Facing Sales Executives in Sydney</w:t>
      </w:r>
    </w:p>
    <w:p>
      <w:pPr>
        <w:pStyle w:val="FirstParagraph"/>
      </w:pPr>
      <w:r>
        <w:t xml:space="preserve">Despite the opportunities, Sales Executives in Australia Sydney face significant challenges. Economic volatility, including interest rate fluctuations and inflationary pressures, impacts client budgets and buying cycles. Companies may become more risk-averse, lengthening the sales cycle and requiring greater persistence from Sales Executives.</w:t>
      </w:r>
    </w:p>
    <w:p>
      <w:pPr>
        <w:pStyle w:val="BodyText"/>
      </w:pPr>
      <w:r>
        <w:t xml:space="preserve">Furthermore, talent retention is a major issue. The competitive nature of Sydney’s labor market means that high-performing Sales Executives are frequently poached by competitors. Organizations must therefore invest heavily in training and development to retain top talent. This creates a continuous learning environment where adaptability is not optional but essential for survival.</w:t>
      </w:r>
    </w:p>
    <w:bookmarkStart w:id="27" w:name="regulatory-and-ethical-considerations"/>
    <w:p>
      <w:pPr>
        <w:pStyle w:val="Heading3"/>
      </w:pPr>
      <w:r>
        <w:t xml:space="preserve">Regulatory and Ethical Considerations</w:t>
      </w:r>
    </w:p>
    <w:p>
      <w:pPr>
        <w:pStyle w:val="FirstParagraph"/>
      </w:pPr>
      <w:r>
        <w:t xml:space="preserve">Australia has strict consumer protection laws and advertising standards. Sales Executives must ensure that their marketing and sales practices comply with the Australian Consumer Law (ACL). Misleading or deceptive conduct can result in severe penalties. Therefore, integrity and transparency are non-negotiable traits for any Sales Executive operating in this jurisdiction.</w:t>
      </w:r>
    </w:p>
    <w:bookmarkEnd w:id="27"/>
    <w:bookmarkEnd w:id="28"/>
    <w:bookmarkStart w:id="29" w:name="conclusion"/>
    <w:p>
      <w:pPr>
        <w:pStyle w:val="Heading2"/>
      </w:pPr>
      <w:r>
        <w:t xml:space="preserve">Conclusion</w:t>
      </w:r>
    </w:p>
    <w:p>
      <w:pPr>
        <w:pStyle w:val="FirstParagraph"/>
      </w:pPr>
      <w:r>
        <w:t xml:space="preserve">The role of the Sales Executive in Australia Sydney is evolving from a transactional function to a strategic partnership role. Success in this dynamic market requires more than just sales targets; it demands cultural intelligence, data literacy, and ethical rigor. As Sydney continues to solidify its position as a global economic powerhouse, Sales Executives must embrace continuous learning and adaptability.</w:t>
      </w:r>
    </w:p>
    <w:p>
      <w:pPr>
        <w:pStyle w:val="BodyText"/>
      </w:pPr>
      <w:r>
        <w:t xml:space="preserve">For organizations seeking to thrive in the Australian market, investing in the professional development of their Sales Executive teams is paramount. By fostering a culture that values consultative selling and relationship building, companies can empower their Sales Executives to navigate the complexities of Sydney’s business landscape effectively. Future research should focus on longitudinal studies regarding the impact of AI on sales methodologies in Australia’s major cities.</w:t>
      </w:r>
    </w:p>
    <w:bookmarkEnd w:id="29"/>
    <w:bookmarkStart w:id="30" w:name="references"/>
    <w:p>
      <w:pPr>
        <w:pStyle w:val="Heading2"/>
      </w:pPr>
      <w:r>
        <w:t xml:space="preserve">References</w:t>
      </w:r>
    </w:p>
    <w:p>
      <w:pPr>
        <w:numPr>
          <w:ilvl w:val="0"/>
          <w:numId w:val="1001"/>
        </w:numPr>
        <w:pStyle w:val="Compact"/>
      </w:pPr>
      <w:r>
        <w:t xml:space="preserve">Australian Bureau of Statistics. (2023). *Labour Force, Australia*. Canberra: ABS.</w:t>
      </w:r>
    </w:p>
    <w:p>
      <w:pPr>
        <w:numPr>
          <w:ilvl w:val="0"/>
          <w:numId w:val="1001"/>
        </w:numPr>
        <w:pStyle w:val="Compact"/>
      </w:pPr>
      <w:r>
        <w:t xml:space="preserve">Crowley, A., &amp; Harker, M. (2018). *Sales Management: Relational and Network Strategies*. Routledge.</w:t>
      </w:r>
    </w:p>
    <w:p>
      <w:pPr>
        <w:numPr>
          <w:ilvl w:val="0"/>
          <w:numId w:val="1001"/>
        </w:numPr>
        <w:pStyle w:val="Compact"/>
      </w:pPr>
      <w:r>
        <w:t xml:space="preserve">Gartner Research. (2023). *Top Trends in B2B Sales Performance*. Gartner Inc.</w:t>
      </w:r>
    </w:p>
    <w:p>
      <w:pPr>
        <w:numPr>
          <w:ilvl w:val="0"/>
          <w:numId w:val="1001"/>
        </w:numPr>
        <w:pStyle w:val="Compact"/>
      </w:pPr>
      <w:r>
        <w:t xml:space="preserve">Hall, E. T. (1976). *Beyond Culture*. Anchor Books.</w:t>
      </w:r>
    </w:p>
    <w:p>
      <w:pPr>
        <w:numPr>
          <w:ilvl w:val="0"/>
          <w:numId w:val="1001"/>
        </w:numPr>
        <w:pStyle w:val="Compact"/>
      </w:pPr>
      <w:r>
        <w:t xml:space="preserve">Sydney Chamber of Commerce. (2023). *Economic Outlook Report for Greater Sydney*. SCC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the Sydney Metropolitan Market: A Strategic Analysis</dc:title>
  <dc:creator/>
  <dc:language>en</dc:language>
  <cp:keywords/>
  <dcterms:created xsi:type="dcterms:W3CDTF">2026-07-29T13:59:22Z</dcterms:created>
  <dcterms:modified xsi:type="dcterms:W3CDTF">2026-07-29T13:59:22Z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