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Santiago</w:t>
      </w:r>
      <w:r>
        <w:t xml:space="preserve"> </w:t>
      </w:r>
      <w:r>
        <w:t xml:space="preserve">Metropolitan</w:t>
      </w:r>
      <w:r>
        <w:t xml:space="preserve"> </w:t>
      </w:r>
      <w:r>
        <w:t xml:space="preserve">Market: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Analysis</w:t>
      </w:r>
    </w:p>
    <w:bookmarkStart w:id="27" w:name="Xee2764410975c5673a034a1235c4723153e315f"/>
    <w:p>
      <w:pPr>
        <w:pStyle w:val="Heading1"/>
      </w:pPr>
      <w:r>
        <w:t xml:space="preserve">The Evolving Role of the Sales Executive in the Santiago Metropolitan Market: A Strategic Analysis</w:t>
      </w:r>
    </w:p>
    <w:p>
      <w:pPr>
        <w:pStyle w:val="FirstParagraph"/>
      </w:pPr>
      <w:r>
        <w:t xml:space="preserve">Department of Business Administration, University of Chile</w:t>
      </w:r>
      <w:r>
        <w:br/>
      </w:r>
      <w:r>
        <w:t xml:space="preserve">Santiago, Chile</w:t>
      </w:r>
      <w:r>
        <w:br/>
      </w:r>
      <w:r>
        <w:t xml:space="preserve">Email: researcher@uchile.cl</w:t>
      </w:r>
    </w:p>
    <w:p>
      <w:pPr>
        <w:pStyle w:val="BodyText"/>
      </w:pPr>
      <w:r>
        <w:t xml:space="preserve">Abstract</w:t>
      </w:r>
    </w:p>
    <w:p>
      <w:pPr>
        <w:pStyle w:val="BodyText"/>
      </w:pPr>
      <w:r>
        <w:t xml:space="preserve">This article examines the critical dynamics influencing contemporary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operating within the economic and cultural landscape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. As a hub for financial services, technology, and retail in Latin America, Santiago presents unique challenges regarding client acquisition, relationship management</w:t>
      </w:r>
      <w:r>
        <w:t xml:space="preserve"> </w:t>
      </w:r>
      <w:r>
        <w:t xml:space="preserve">;</w:t>
      </w:r>
      <w:r>
        <w:t xml:space="preserve"> </w:t>
      </w:r>
      <w:r>
        <w:t xml:space="preserve">,"""and"" adaptation to digital transformation. Through a qualitative analysis of market trends and organizational behavior theories,this study highlights how the traditional transactional model of selling is shifting toward consultative and value-based approaches. The findings suggest that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must possess high emotional intelligence, cultural agility, and robust digital literacy to navigate a highly competitive market. This paper contributes to the academic literature on international sales management by providing specific insights into the Andean regional context.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global economy has witnessed a paradigm shift in how value is created and delivered, particularly in emerging markets where institutional frameworks are still maturing. In this context, the role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has transcended mere transaction execution to become a strategic partner in business development. Nowhere is this transformation more evident than in</w:t>
      </w:r>
      <w:r>
        <w:t xml:space="preserve"> </w:t>
      </w:r>
      <w:r>
        <w:rPr>
          <w:bCs/>
          <w:b/>
        </w:rPr>
        <w:t xml:space="preserve">Chile SantiagoSales Executives</w:t>
      </w:r>
      <w:r>
        <w:t xml:space="preserve"> </w:t>
      </w:r>
      <w:r>
        <w:t xml:space="preserve">in this region are exceptionally high.</w:t>
      </w:r>
    </w:p>
    <w:p>
      <w:pPr>
        <w:pStyle w:val="BodyText"/>
      </w:pPr>
      <w:r>
        <w:t xml:space="preserve">The objective of this article is to analyze the competency framework required for success as a</w:t>
      </w:r>
      <w:r>
        <w:t xml:space="preserve"> </w:t>
      </w:r>
      <w:r>
        <w:rPr>
          <w:bCs/>
          <w:b/>
        </w:rPr>
        <w:t xml:space="preserve">Sales Executive"confianza") and hierarchical respect, intersect with global best practices in sales methodology. By focusing on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Chile Santiago</w:t>
      </w:r>
    </w:p>
    <w:bookmarkEnd w:id="20"/>
    <w:bookmarkStart w:id="21" w:name="X1e6809a941d43ee545651a3a5e17ae4adaf5e42"/>
    <w:p>
      <w:pPr>
        <w:pStyle w:val="Heading2"/>
      </w:pPr>
      <w:r>
        <w:t xml:space="preserve">2. The Socio-Economic Context of Chile Santiago</w:t>
      </w:r>
    </w:p>
    <w:p>
      <w:pPr>
        <w:pStyle w:val="FirstParagraph"/>
      </w:pPr>
      <w:r>
        <w:t xml:space="preserve">To understand the performance metrics of a</w:t>
      </w:r>
      <w:r>
        <w:t xml:space="preserve"> </w:t>
      </w:r>
      <w:r>
        <w:rPr>
          <w:bCs/>
          <w:b/>
        </w:rPr>
        <w:t xml:space="preserve">Sales ExecutiveChile Santiago</w:t>
      </w:r>
    </w:p>
    <w:p>
      <w:pPr>
        <w:pStyle w:val="BodyText"/>
      </w:pPr>
      <w:r>
        <w:t xml:space="preserve">The market in</w:t>
      </w:r>
      <w:r>
        <w:t xml:space="preserve"> </w:t>
      </w:r>
      <w:r>
        <w:rPr>
          <w:bCs/>
          <w:b/>
        </w:rPr>
        <w:t xml:space="preserve">Chile SantiagoSales ExecutivesSales Executives</w:t>
      </w:r>
    </w:p>
    <w:bookmarkEnd w:id="21"/>
    <w:bookmarkStart w:id="22" w:name="X9199b3de4f1c758c864a3e0016915a89b9bee3d"/>
    <w:p>
      <w:pPr>
        <w:pStyle w:val="Heading2"/>
      </w:pPr>
      <w:r>
        <w:t xml:space="preserve">3. Cultural Dimensions and Sales Methodology</w:t>
      </w:r>
    </w:p>
    <w:p>
      <w:pPr>
        <w:pStyle w:val="FirstParagraph"/>
      </w:pPr>
      <w:r>
        <w:t xml:space="preserve">Cultural intelligence is a pivotal determinant of success for any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 In the context of</w:t>
      </w:r>
      <w:r>
        <w:t xml:space="preserve"> </w:t>
      </w:r>
      <w:r>
        <w:rPr>
          <w:bCs/>
          <w:b/>
        </w:rPr>
        <w:t xml:space="preserve">Chile Santiago</w:t>
      </w:r>
    </w:p>
    <w:p>
      <w:pPr>
        <w:pStyle w:val="BodyText"/>
      </w:pPr>
      <w:r>
        <w:t xml:space="preserve">This cultural preference necessitates a different approach for</w:t>
      </w:r>
      <w:r>
        <w:t xml:space="preserve"> </w:t>
      </w:r>
      <w:r>
        <w:rPr>
          <w:bCs/>
          <w:b/>
        </w:rPr>
        <w:t xml:space="preserve">Sales ExecutivesChile SantiagoSales Executives</w:t>
      </w:r>
    </w:p>
    <w:bookmarkEnd w:id="22"/>
    <w:bookmarkStart w:id="23" w:name="digital-transformation-and-crm-adoption"/>
    <w:p>
      <w:pPr>
        <w:pStyle w:val="Heading2"/>
      </w:pPr>
      <w:r>
        <w:t xml:space="preserve">4. Digital Transformation and CRM Adoption</w:t>
      </w:r>
    </w:p>
    <w:p>
      <w:pPr>
        <w:pStyle w:val="FirstParagraph"/>
      </w:pPr>
      <w:r>
        <w:t xml:space="preserve">The integration of technology into sales processes has revolutionized the role of the</w:t>
      </w:r>
      <w:r>
        <w:t xml:space="preserve"> </w:t>
      </w:r>
      <w:r>
        <w:rPr>
          <w:bCs/>
          <w:b/>
        </w:rPr>
        <w:t xml:space="preserve">Sales ExecutiveChile SantiagoSales ExecutiveSales Executive</w:t>
      </w:r>
      <w:r>
        <w:t xml:space="preserve"> </w:t>
      </w:r>
      <w:r>
        <w:t xml:space="preserve">to provide personalized experiences at scale. In</w:t>
      </w:r>
      <w:r>
        <w:t xml:space="preserve"> </w:t>
      </w:r>
      <w:r>
        <w:rPr>
          <w:bCs/>
          <w:b/>
        </w:rPr>
        <w:t xml:space="preserve">Chile Santiago</w:t>
      </w:r>
    </w:p>
    <w:bookmarkEnd w:id="23"/>
    <w:bookmarkStart w:id="24" w:name="X5efd4c5234ffb52239d06029fcdf58c70eb60e4"/>
    <w:p>
      <w:pPr>
        <w:pStyle w:val="Heading2"/>
      </w:pPr>
      <w:r>
        <w:t xml:space="preserve">5. Challenges and Strategic RecommendationsSales ExecutivesChile Santiago</w:t>
      </w:r>
    </w:p>
    <w:p>
      <w:pPr>
        <w:pStyle w:val="FirstParagraph"/>
      </w:pPr>
      <w:r>
        <w:t xml:space="preserve">To mitigate these risks, organizations should invest in continuous training programs for their</w:t>
      </w:r>
      <w:r>
        <w:t xml:space="preserve"> </w:t>
      </w:r>
      <w:r>
        <w:rPr>
          <w:bCs/>
          <w:b/>
        </w:rPr>
        <w:t xml:space="preserve">Sales Executives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Negotiation Skills:</w:t>
      </w:r>
      <w:r>
        <w:t xml:space="preserve"> </w:t>
      </w:r>
      <w:r>
        <w:t xml:space="preserve">Advanced training in principled negotiation to handle complex deals common in the Santiago market.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Fluency:</w:t>
      </w:r>
      <w:r>
        <w:t xml:space="preserve"> </w:t>
      </w:r>
      <w:r>
        <w:t xml:space="preserve">Enhancing technical skills to leverage AI and big data analytics for sales forecasting.</w:t>
      </w:r>
    </w:p>
    <w:p>
      <w:pPr>
        <w:numPr>
          <w:ilvl w:val="0"/>
          <w:numId w:val="1001"/>
        </w:numPr>
        <w:pStyle w:val="Compact"/>
      </w:pPr>
      <w:r>
        <w:t xml:space="preserve">Cultural Agility:Chile Santiago</w:t>
      </w:r>
    </w:p>
    <w:bookmarkEnd w:id="24"/>
    <w:bookmarkStart w:id="26" w:name="conclusionsales-executivechile-santiago"/>
    <w:p>
      <w:pPr>
        <w:pStyle w:val="Heading2"/>
      </w:pPr>
      <w:r>
        <w:t xml:space="preserve">6. ConclusionSales ExecutiveChile Santiago</w:t>
      </w:r>
    </w:p>
    <w:p>
      <w:pPr>
        <w:pStyle w:val="FirstParagraph"/>
      </w:pPr>
      <w:r>
        <w:t xml:space="preserve">Future research should explore the impact of emerging technologies like artificial intelligence on sales performance metrics specifically within Latin American markets. Nevertheless, for now</w:t>
      </w:r>
      <w:r>
        <w:t xml:space="preserve"> </w:t>
      </w:r>
      <w:r>
        <w:t xml:space="preserve">;,"", the consensus remains clear:</w:t>
      </w:r>
      <w:r>
        <w:t xml:space="preserve"> </w:t>
      </w:r>
      <w:r>
        <w:rPr>
          <w:bCs/>
          <w:b/>
        </w:rPr>
        <w:t xml:space="preserve">Sales ExecutivesChile Santiago</w:t>
      </w:r>
    </w:p>
    <w:bookmarkStart w:id="2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Hofstede, G. (2011). Dimensionalizing Cultures: The Hofstede Model in Context. Online Readings in Psychology and Culture.</w:t>
      </w:r>
    </w:p>
    <w:p>
      <w:pPr>
        <w:pStyle w:val="BodyText"/>
      </w:pPr>
      <w:r>
        <w:t xml:space="preserve">Kotler, P., &amp; Keller, K. L</w:t>
      </w:r>
      <w:r>
        <w:t xml:space="preserve"> </w:t>
      </w:r>
      <w:r>
        <w:t xml:space="preserve">;,""". (2016). Marketing Management</w:t>
      </w:r>
      <w:r>
        <w:t xml:space="preserve"> </w:t>
      </w:r>
      <w:r>
        <w:t xml:space="preserve">;,"". Pearson Education.</w:t>
      </w:r>
    </w:p>
    <w:p>
      <w:pPr>
        <w:pStyle w:val="BodyText"/>
      </w:pPr>
      <w:r>
        <w:t xml:space="preserve">Morrison, A. M., &amp;, Ravi (2014). Building High-Performing Sales Teams in Emerging Markets. Journal of International Business Studies.</w:t>
      </w:r>
    </w:p>
    <w:p>
      <w:pPr>
        <w:pStyle w:val="BodyText"/>
      </w:pPr>
      <w:r>
        <w:t xml:space="preserve">Parra-López, C., et al. (2020). Digital Transformation in Chilean SMEs: Barriers and Drivers.</w:t>
      </w:r>
    </w:p>
    <w:p>
      <w:pPr>
        <w:pStyle w:val="BodyText"/>
      </w:pPr>
      <w:r>
        <w:t xml:space="preserve">Sanchez, M</w:t>
      </w:r>
      <w:r>
        <w:t xml:space="preserve"> </w:t>
      </w:r>
      <w:r>
        <w:t xml:space="preserve">;,""., &amp;, Garcia, J. (2019). The Impact of Trust on B2B Sales Performance in Santiago de Chile.</w:t>
      </w:r>
    </w:p>
    <w:bookmarkEnd w:id="25"/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Sales Executive in the Santiago Metropolitan Market: A Strategic Analysis</dc:title>
  <dc:creator/>
  <dc:language>en</dc:language>
  <cp:keywords/>
  <dcterms:created xsi:type="dcterms:W3CDTF">2026-07-29T16:00:24Z</dcterms:created>
  <dcterms:modified xsi:type="dcterms:W3CDTF">2026-07-29T16:00:24Z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