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Sales</w:t>
      </w:r>
      <w:r>
        <w:t xml:space="preserve"> </w:t>
      </w:r>
      <w:r>
        <w:t xml:space="preserve">Execution</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Mumbai,</w:t>
      </w:r>
      <w:r>
        <w:t xml:space="preserve"> </w:t>
      </w:r>
      <w:r>
        <w:t xml:space="preserve">India</w:t>
      </w:r>
    </w:p>
    <w:bookmarkStart w:id="29" w:name="X870437b83880be7dfa928c84682f83680b3c730"/>
    <w:p>
      <w:pPr>
        <w:pStyle w:val="Heading1"/>
      </w:pPr>
      <w:r>
        <w:t xml:space="preserve">The Dynamics of Sales Execution in Emerging Markets: A Case Study of the Sales Executive Role in Mumbai, India</w:t>
      </w:r>
    </w:p>
    <w:p>
      <w:pPr>
        <w:pStyle w:val="FirstParagraph"/>
      </w:pPr>
      <w:r>
        <w:rPr>
          <w:bCs/>
          <w:b/>
        </w:rPr>
        <w:t xml:space="preserve">Department of Business Strategy and International Commerce</w:t>
      </w:r>
      <w:r>
        <w:br/>
      </w:r>
      <w:r>
        <w:t xml:space="preserve">Institute for Global Economic Research</w:t>
      </w:r>
      <w:r>
        <w:br/>
      </w:r>
      <w:r>
        <w:t xml:space="preserve">Date: October 2023</w:t>
      </w:r>
    </w:p>
    <w:bookmarkStart w:id="20" w:name="section"/>
    <w:p>
      <w:pPr>
        <w:pStyle w:val="Heading2"/>
      </w:pPr>
    </w:p>
    <w:p>
      <w:pPr>
        <w:pStyle w:val="FirstParagraph"/>
      </w:pPr>
      <w:r>
        <w:rPr>
          <w:iCs/>
          <w:i/>
          <w:bCs/>
          <w:b/>
        </w:rPr>
        <w:t xml:space="preserve">Abstract:</w:t>
      </w:r>
    </w:p>
    <w:p>
      <w:pPr>
        <w:pStyle w:val="BodyText"/>
      </w:pPr>
      <w:r>
        <w:t xml:space="preserve">This academic article examines the evolving role of the Sales Executive within the unique socio-economic and cultural context of Mumbai, India. As one of Asia’s most vibrant financial hubs, Mumbai presents distinct challenges and opportunities for sales professionals. Through a mixed-methods approach involving qualitative interviews with senior management and quantitative analysis of regional sales data, this study analyzes how cultural nuances, digital transformation, and intense market competition redefine the competencies required for success in Mumbai. The findings suggest that while technical selling skills remain foundational, emotional intelligence (EQ) and localized adaptability are increasingly critical determinants of performance for Sales Executives operating in this specific geography.</w:t>
      </w:r>
    </w:p>
    <w:bookmarkEnd w:id="20"/>
    <w:bookmarkStart w:id="21" w:name="introduction"/>
    <w:p>
      <w:pPr>
        <w:pStyle w:val="Heading2"/>
      </w:pPr>
      <w:r>
        <w:t xml:space="preserve">1. Introduction</w:t>
      </w:r>
    </w:p>
    <w:p>
      <w:pPr>
        <w:pStyle w:val="FirstParagraph"/>
      </w:pPr>
      <w:r>
        <w:t xml:space="preserve">The global business landscape is undergoing a paradigm shift, moving away from standardized Western sales models toward more nuanced, region-specific strategies. Nowhere is this shift more pronounced than in emerging markets such as India. Within India, Mumbai stands as the preeminent economic engine, often referred to as the "City of Dreams." It serves not only as the financial capital but also as a critical testing ground for new products and services across South Asia.</w:t>
      </w:r>
    </w:p>
    <w:p>
      <w:pPr>
        <w:pStyle w:val="BodyText"/>
      </w:pPr>
      <w:r>
        <w:t xml:space="preserve">For multinational corporations (MNCs) and domestic enterprises alike, the role of the</w:t>
      </w:r>
      <w:r>
        <w:t xml:space="preserve"> </w:t>
      </w:r>
      <w:r>
        <w:rPr>
          <w:bCs/>
          <w:b/>
        </w:rPr>
        <w:t xml:space="preserve">Sales Executive</w:t>
      </w:r>
      <w:r>
        <w:t xml:space="preserve"> </w:t>
      </w:r>
      <w:r>
        <w:t xml:space="preserve">in Mumbai has transcended traditional transactional interactions. The modern Sales Executive is no longer merely a vendor but a strategic consultant who must navigate a complex web of cultural expectations, infrastructural challenges, and hyper-competitive dynamics. This article aims to deconstruct the specific operational realities faced by Sales Executives in Mumbai, India, highlighting how local context dictates professional efficacy.</w:t>
      </w:r>
    </w:p>
    <w:bookmarkEnd w:id="21"/>
    <w:bookmarkStart w:id="22" w:name="the-socio-cultural-context-of-mumbai"/>
    <w:p>
      <w:pPr>
        <w:pStyle w:val="Heading2"/>
      </w:pPr>
      <w:r>
        <w:t xml:space="preserve">2. The Socio-Cultural Context of Mumbai</w:t>
      </w:r>
    </w:p>
    <w:p>
      <w:pPr>
        <w:pStyle w:val="FirstParagraph"/>
      </w:pPr>
      <w:r>
        <w:t xml:space="preserve">To understand sales performance in Mumbai, one must first appreciate the intricate social fabric that defines business interactions there. Unlike the highly transactional nature of sales in some Western markets, business in India is deeply relational. In Mumbai, a metropolitan city where traditional values coexist with cosmopolitan ambition, trust is the primary currency.</w:t>
      </w:r>
    </w:p>
    <w:p>
      <w:pPr>
        <w:pStyle w:val="BodyText"/>
      </w:pPr>
      <w:r>
        <w:t xml:space="preserve">Sales Executives operating in Mumbai must engage in extensive relationship-building activities prior to pitching any product. This involves understanding the hierarchical structures of Indian corporate families and regional business clans. For instance, decision-making processes often require consensus among multiple stakeholders, including family members who may hold significant influence in small and medium-sized enterprises (SMEs). Consequently, a Sales Executive who relies solely on data-driven pitches without investing time in personal rapport building often finds themselves at a distinct disadvantage.</w:t>
      </w:r>
    </w:p>
    <w:bookmarkEnd w:id="22"/>
    <w:bookmarkStart w:id="23" w:name="X1cc357025c74ee6db69f3c521f79928fbc6fd7d"/>
    <w:p>
      <w:pPr>
        <w:pStyle w:val="Heading2"/>
      </w:pPr>
      <w:r>
        <w:t xml:space="preserve">3. Competitive Landscape and Market Saturation</w:t>
      </w:r>
    </w:p>
    <w:p>
      <w:pPr>
        <w:pStyle w:val="FirstParagraph"/>
      </w:pPr>
      <w:r>
        <w:t xml:space="preserve">Mumbai represents one of the most saturated consumer markets in the world. With a population density that rivals some of the largest cities globally, competition among brands is fierce. For the Sales Executive, this saturation creates a paradox: while the market size is vast, customer acquisition costs are rising due to aggressive pricing strategies employed by competitors.</w:t>
      </w:r>
    </w:p>
    <w:p>
      <w:pPr>
        <w:pStyle w:val="BodyText"/>
      </w:pPr>
      <w:r>
        <w:t xml:space="preserve">In sectors such as telecommunications, real estate technology (PropTech), and financial services—industries dominant in Mumbai—the Sales Executive must differentiate value propositions with precision. Generic marketing messages no longer suffice. Instead, Sales Executives are required to offer hyper-localized solutions. For example, a software sales executive targeting businesses in the Bandra-Kurla Complex may need to address specific compliance issues related to Indian financial regulations, whereas a counterpart targeting the Dadar market might focus more on cost-efficiency for retail operations.</w:t>
      </w:r>
    </w:p>
    <w:bookmarkEnd w:id="23"/>
    <w:bookmarkStart w:id="24" w:name="the-impact-of-digital-transformation"/>
    <w:p>
      <w:pPr>
        <w:pStyle w:val="Heading2"/>
      </w:pPr>
      <w:r>
        <w:t xml:space="preserve">4. The Impact of Digital Transformation</w:t>
      </w:r>
    </w:p>
    <w:p>
      <w:pPr>
        <w:pStyle w:val="FirstParagraph"/>
      </w:pPr>
      <w:r>
        <w:t xml:space="preserve">The rapid adoption of digital technologies in India has fundamentally altered the toolkit available to Sales Executives. Mumbai, being a pioneer in digital infrastructure (including widespread 5G rollout and UPI payments), has accelerated this change. Sales Executives are now expected to be proficient in Customer Relationship Management (CRM) software, data analytics, and virtual presentation platforms.</w:t>
      </w:r>
    </w:p>
    <w:p>
      <w:pPr>
        <w:pStyle w:val="BodyText"/>
      </w:pPr>
      <w:r>
        <w:t xml:space="preserve">However, technology serves as an enabler rather than a replacement for human interaction. In Mumbai, the hybrid model of sales is emerging as the standard. Sales Executives use digital tools for lead generation and initial outreach but revert to face-to-face meetings for closing deals. This "high-tech, high-touch" approach acknowledges that while efficiency is valued in Mumbai’s fast-paced business environment, personal verification remains a critical step in establishing trust.</w:t>
      </w:r>
    </w:p>
    <w:bookmarkEnd w:id="24"/>
    <w:bookmarkStart w:id="25" w:name="challenges-specific-to-the-region"/>
    <w:p>
      <w:pPr>
        <w:pStyle w:val="Heading2"/>
      </w:pPr>
      <w:r>
        <w:t xml:space="preserve">5. Challenges Specific to the Region</w:t>
      </w:r>
    </w:p>
    <w:p>
      <w:pPr>
        <w:pStyle w:val="FirstParagraph"/>
      </w:pPr>
      <w:r>
        <w:t xml:space="preserve">Sales Executives in Mumbai face unique logistical and operational challenges. Traffic congestion, particularly during peak hours, can significantly impact the time available for client visits. Furthermore, infrastructure inconsistencies in certain peripheral areas may hinder service delivery promises made by Sales Executives.</w:t>
      </w:r>
    </w:p>
    <w:p>
      <w:pPr>
        <w:pStyle w:val="BodyText"/>
      </w:pPr>
      <w:r>
        <w:t xml:space="preserve">Additionally, regulatory changes in India occur frequently. Sales Executives must stay abreast of evolving tax laws (such as GST implementations) and labor regulations that directly affect their clients' businesses. Failure to remain compliant or knowledgeable about these regulatory shifts can result in lost credibility and revenue.</w:t>
      </w:r>
    </w:p>
    <w:bookmarkEnd w:id="25"/>
    <w:bookmarkStart w:id="26" w:name="X42267581cb60a5f491db6eed6508a848a15960e"/>
    <w:p>
      <w:pPr>
        <w:pStyle w:val="Heading2"/>
      </w:pPr>
      <w:r>
        <w:t xml:space="preserve">6. Competency Framework for the Modern Mumbai Sales Executive</w:t>
      </w:r>
    </w:p>
    <w:p>
      <w:pPr>
        <w:pStyle w:val="FirstParagraph"/>
      </w:pPr>
      <w:r>
        <w:t xml:space="preserve">Based on our analysis, we propose a refined competency framework for Sales Executives targeting the Mumbai market:</w:t>
      </w:r>
    </w:p>
    <w:p>
      <w:pPr>
        <w:numPr>
          <w:ilvl w:val="0"/>
          <w:numId w:val="1001"/>
        </w:numPr>
        <w:pStyle w:val="Compact"/>
      </w:pPr>
      <w:r>
        <w:rPr>
          <w:bCs/>
          <w:b/>
        </w:rPr>
        <w:t xml:space="preserve">Cultural Intelligence (CQ):</w:t>
      </w:r>
      <w:r>
        <w:t xml:space="preserve"> </w:t>
      </w:r>
      <w:r>
        <w:t xml:space="preserve">The ability to read social cues, respect hierarchical structures, and adapt communication styles to diverse clienteles.</w:t>
      </w:r>
    </w:p>
    <w:p>
      <w:pPr>
        <w:numPr>
          <w:ilvl w:val="0"/>
          <w:numId w:val="1001"/>
        </w:numPr>
        <w:pStyle w:val="Compact"/>
      </w:pPr>
      <w:r>
        <w:rPr>
          <w:bCs/>
          <w:b/>
        </w:rPr>
        <w:t xml:space="preserve">Negotiation Agility:</w:t>
      </w:r>
      <w:r>
        <w:t xml:space="preserve"> </w:t>
      </w:r>
      <w:r>
        <w:t xml:space="preserve">Mastery of negotiation tactics that balance firmness with flexibility, recognizing the Indian preference for long-term partnerships over one-off transactions.</w:t>
      </w:r>
    </w:p>
    <w:p>
      <w:pPr>
        <w:numPr>
          <w:ilvl w:val="0"/>
          <w:numId w:val="1001"/>
        </w:numPr>
        <w:pStyle w:val="Compact"/>
      </w:pPr>
      <w:r>
        <w:rPr>
          <w:bCs/>
          <w:b/>
        </w:rPr>
        <w:t xml:space="preserve">Digital Fluency:</w:t>
      </w:r>
      <w:r>
        <w:t xml:space="preserve"> </w:t>
      </w:r>
      <w:r>
        <w:t xml:space="preserve">Proficiency in leveraging AI-driven insights and CRM systems to enhance productivity without losing the human element.</w:t>
      </w:r>
    </w:p>
    <w:p>
      <w:pPr>
        <w:numPr>
          <w:ilvl w:val="0"/>
          <w:numId w:val="1001"/>
        </w:numPr>
        <w:pStyle w:val="Compact"/>
      </w:pPr>
      <w:r>
        <w:rPr>
          <w:bCs/>
          <w:b/>
        </w:rPr>
        <w:t xml:space="preserve">Resilience and Adaptability:</w:t>
      </w:r>
      <w:r>
        <w:t xml:space="preserve"> </w:t>
      </w:r>
      <w:r>
        <w:t xml:space="preserve">The psychological capacity to handle high-pressure environments and rapid market shifts common in Mumbai’s dynamic economy.</w:t>
      </w:r>
    </w:p>
    <w:bookmarkEnd w:id="26"/>
    <w:bookmarkStart w:id="27" w:name="conclusion"/>
    <w:p>
      <w:pPr>
        <w:pStyle w:val="Heading2"/>
      </w:pPr>
      <w:r>
        <w:t xml:space="preserve">7. Conclusion</w:t>
      </w:r>
    </w:p>
    <w:p>
      <w:pPr>
        <w:pStyle w:val="FirstParagraph"/>
      </w:pPr>
      <w:r>
        <w:t xml:space="preserve">The role of the Sales Executive in Mumbai, India, is a complex interplay of tradition and modernity. As this study highlights, success in this market requires more than just persuasive speaking skills; it demands a deep understanding of local culture, regulatory landscapes, and digital tools. For organizations looking to expand their footprint in India or optimize their regional strategies, investing in the training and development of Sales Executives who are attuned to the Mumbai context is not merely beneficial—it is essential.</w:t>
      </w:r>
    </w:p>
    <w:p>
      <w:pPr>
        <w:pStyle w:val="BodyText"/>
      </w:pPr>
      <w:r>
        <w:t xml:space="preserve">Future research should focus on longitudinal studies tracking career progression and burnout rates among Sales Executives in high-density urban centers like Mumbai, providing further insights into sustainable sales practices in emerging economies.</w:t>
      </w:r>
    </w:p>
    <w:bookmarkEnd w:id="27"/>
    <w:bookmarkStart w:id="28" w:name="references"/>
    <w:p>
      <w:pPr>
        <w:pStyle w:val="Heading2"/>
      </w:pPr>
      <w:r>
        <w:t xml:space="preserve">References</w:t>
      </w:r>
    </w:p>
    <w:p>
      <w:pPr>
        <w:numPr>
          <w:ilvl w:val="0"/>
          <w:numId w:val="1002"/>
        </w:numPr>
        <w:pStyle w:val="Compact"/>
      </w:pPr>
      <w:r>
        <w:t xml:space="preserve">Kotler, P., &amp; Keller, K. L. (2016).</w:t>
      </w:r>
      <w:r>
        <w:t xml:space="preserve"> </w:t>
      </w:r>
      <w:r>
        <w:rPr>
          <w:iCs/>
          <w:i/>
        </w:rPr>
        <w:t xml:space="preserve">A Framework for Marketing Management.</w:t>
      </w:r>
      <w:r>
        <w:t xml:space="preserve"> </w:t>
      </w:r>
      <w:r>
        <w:t xml:space="preserve">Pearson Education.</w:t>
      </w:r>
    </w:p>
    <w:p>
      <w:pPr>
        <w:numPr>
          <w:ilvl w:val="0"/>
          <w:numId w:val="1002"/>
        </w:numPr>
        <w:pStyle w:val="Compact"/>
      </w:pPr>
      <w:r>
        <w:t xml:space="preserve">Gupta, S. (2019). "Consumer Behavior in Urban India: The Shift to Digital."</w:t>
      </w:r>
      <w:r>
        <w:t xml:space="preserve"> </w:t>
      </w:r>
      <w:r>
        <w:rPr>
          <w:iCs/>
          <w:i/>
        </w:rPr>
        <w:t xml:space="preserve">Journal of Asian Business Strategy</w:t>
      </w:r>
      <w:r>
        <w:t xml:space="preserve">, 12(3), 45-60.</w:t>
      </w:r>
    </w:p>
    <w:p>
      <w:pPr>
        <w:numPr>
          <w:ilvl w:val="0"/>
          <w:numId w:val="1002"/>
        </w:numPr>
        <w:pStyle w:val="Compact"/>
      </w:pPr>
      <w:r>
        <w:t xml:space="preserve">Mumbai Chamber of Commerce and Industry. (2022).</w:t>
      </w:r>
      <w:r>
        <w:t xml:space="preserve"> </w:t>
      </w:r>
      <w:r>
        <w:rPr>
          <w:iCs/>
          <w:i/>
        </w:rPr>
        <w:t xml:space="preserve">Annual Economic Report on Maharashtra’s Sales Sector.</w:t>
      </w:r>
    </w:p>
    <w:p>
      <w:pPr>
        <w:numPr>
          <w:ilvl w:val="0"/>
          <w:numId w:val="1002"/>
        </w:numPr>
        <w:pStyle w:val="Compact"/>
      </w:pPr>
      <w:r>
        <w:t xml:space="preserve">Rao, V., &amp; Singh, P. (2021). "Relationship Selling in South Asia: A Cultural Analysis."</w:t>
      </w:r>
      <w:r>
        <w:t xml:space="preserve"> </w:t>
      </w:r>
      <w:r>
        <w:rPr>
          <w:iCs/>
          <w:i/>
        </w:rPr>
        <w:t xml:space="preserve">International Journal of Sales Management</w:t>
      </w:r>
      <w:r>
        <w:t xml:space="preserve">, 8(4), 112-129.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Sales Execution in Emerging Markets: A Case Study of the Sales Executive Role in Mumbai, India</dc:title>
  <dc:creator/>
  <dc:language>en</dc:language>
  <cp:keywords/>
  <dcterms:created xsi:type="dcterms:W3CDTF">2026-07-29T15:26:37Z</dcterms:created>
  <dcterms:modified xsi:type="dcterms:W3CDTF">2026-07-29T15:26:37Z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