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the</w:t>
      </w:r>
      <w:r>
        <w:t xml:space="preserve"> </w:t>
      </w:r>
      <w:r>
        <w:t xml:space="preserve">Commercial</w:t>
      </w:r>
      <w:r>
        <w:t xml:space="preserve"> </w:t>
      </w:r>
      <w:r>
        <w:t xml:space="preserve">Landscape</w:t>
      </w:r>
      <w:r>
        <w:t xml:space="preserve"> </w:t>
      </w:r>
      <w:r>
        <w:t xml:space="preserve">of</w:t>
      </w:r>
      <w:r>
        <w:t xml:space="preserve"> </w:t>
      </w:r>
      <w:r>
        <w:t xml:space="preserve">Naples,</w:t>
      </w:r>
      <w:r>
        <w:t xml:space="preserve"> </w:t>
      </w:r>
      <w:r>
        <w:t xml:space="preserve">Italy</w:t>
      </w:r>
    </w:p>
    <w:bookmarkStart w:id="31" w:name="X6a6617a6c41907b862254bbd2530919c8ffe672"/>
    <w:p>
      <w:pPr>
        <w:pStyle w:val="Heading1"/>
      </w:pPr>
      <w:r>
        <w:t xml:space="preserve">The Strategic Evolution of Sales Executives in the Commercial Landscape of Naples, Italy</w:t>
      </w:r>
    </w:p>
    <w:p>
      <w:pPr>
        <w:pStyle w:val="FirstParagraph"/>
      </w:pPr>
      <w:r>
        <w:rPr>
          <w:bCs/>
          <w:b/>
        </w:rPr>
        <w:t xml:space="preserve">Dr. Alessandro Rossi</w:t>
      </w:r>
      <w:r>
        <w:br/>
      </w:r>
      <w:r>
        <w:t xml:space="preserve">Institute for Mediterranean Business Studies, University of Naples Federico II</w:t>
      </w:r>
      <w:r>
        <w:br/>
      </w:r>
      <w:r>
        <w:t xml:space="preserve">Email: a.rossi@unina.it</w:t>
      </w:r>
    </w:p>
    <w:bookmarkStart w:id="20" w:name="abstract"/>
    <w:p>
      <w:pPr>
        <w:pStyle w:val="Heading2"/>
      </w:pPr>
      <w:r>
        <w:t xml:space="preserve">Abstract</w:t>
      </w:r>
    </w:p>
    <w:p>
      <w:pPr>
        <w:pStyle w:val="FirstParagraph"/>
      </w:pPr>
      <w:r>
        <w:t xml:space="preserve">This article examines the transformative role of the</w:t>
      </w:r>
      <w:r>
        <w:t xml:space="preserve"> </w:t>
      </w:r>
      <w:r>
        <w:rPr>
          <w:bCs/>
          <w:b/>
        </w:rPr>
        <w:t xml:space="preserve">Sales Executive</w:t>
      </w:r>
      <w:r>
        <w:t xml:space="preserve"> </w:t>
      </w:r>
      <w:r>
        <w:t xml:space="preserve">within the specific economic and cultural context of</w:t>
      </w:r>
      <w:r>
        <w:t xml:space="preserve"> </w:t>
      </w:r>
      <w:r>
        <w:rPr>
          <w:bCs/>
          <w:b/>
        </w:rPr>
        <w:t xml:space="preserve">Naples, Italy</w:t>
      </w:r>
      <w:r>
        <w:t xml:space="preserve">. As global supply chains undergo digital restructuring, traditional B2B and B2C sales models are being redefined. This study analyzes how local market dynamics in Campania influence customer acquisition strategies. By integrating qualitative data from interviews with senior professionals in</w:t>
      </w:r>
      <w:r>
        <w:t xml:space="preserve"> </w:t>
      </w:r>
      <w:r>
        <w:rPr>
          <w:bCs/>
          <w:b/>
        </w:rPr>
        <w:t xml:space="preserve">Naples</w:t>
      </w:r>
      <w:r>
        <w:t xml:space="preserve">, this paper argues that the modern</w:t>
      </w:r>
      <w:r>
        <w:t xml:space="preserve"> </w:t>
      </w:r>
      <w:r>
        <w:rPr>
          <w:bCs/>
          <w:b/>
        </w:rPr>
        <w:t xml:space="preserve">Sales Executive</w:t>
      </w:r>
      <w:r>
        <w:t xml:space="preserve"> </w:t>
      </w:r>
      <w:r>
        <w:t xml:space="preserve">must transcend transactional duties to become a cultural broker and relationship architect, leveraging the unique social capital inherent to Southern Italian business practices.</w:t>
      </w:r>
    </w:p>
    <w:p>
      <w:pPr>
        <w:pStyle w:val="BodyText"/>
      </w:pPr>
      <w:r>
        <w:rPr>
          <w:iCs/>
          <w:i/>
        </w:rPr>
        <w:t xml:space="preserve">Keywords: Sales Executive, Italy Naples, B2B Strategy, Relationship Marketing, Cultural Intelligence.</w:t>
      </w:r>
    </w:p>
    <w:bookmarkEnd w:id="20"/>
    <w:bookmarkStart w:id="21" w:name="introduction"/>
    <w:p>
      <w:pPr>
        <w:pStyle w:val="Heading2"/>
      </w:pPr>
      <w:r>
        <w:t xml:space="preserve">1. Introduction</w:t>
      </w:r>
    </w:p>
    <w:p>
      <w:pPr>
        <w:pStyle w:val="FirstParagraph"/>
      </w:pPr>
      <w:r>
        <w:t xml:space="preserve">The landscape of international commerce is shifting rapidly toward digital integration and data-driven decision-making. However, the human element remains paramount in regions where personal trust and heritage drive economic activity. This paper focuses on</w:t>
      </w:r>
      <w:r>
        <w:t xml:space="preserve"> </w:t>
      </w:r>
      <w:r>
        <w:rPr>
          <w:bCs/>
          <w:b/>
        </w:rPr>
        <w:t xml:space="preserve">Naples, Italy</w:t>
      </w:r>
      <w:r>
        <w:t xml:space="preserve">, a city that serves as a critical economic hub in Southern Europe and a gateway to Mediterranean trade routes. In this context, the role of the</w:t>
      </w:r>
      <w:r>
        <w:t xml:space="preserve"> </w:t>
      </w:r>
      <w:r>
        <w:rPr>
          <w:bCs/>
          <w:b/>
        </w:rPr>
        <w:t xml:space="preserve">Sales Executive</w:t>
      </w:r>
      <w:r>
        <w:t xml:space="preserve"> </w:t>
      </w:r>
      <w:r>
        <w:t xml:space="preserve">is not merely administrative but deeply sociological.</w:t>
      </w:r>
    </w:p>
    <w:p>
      <w:pPr>
        <w:pStyle w:val="BodyText"/>
      </w:pPr>
      <w:r>
        <w:t xml:space="preserve">Naples represents a unique case study for sales professionals due to its complex blend of traditional family-owned enterprises (PMIs) and modern multinational subsidiaries operating within</w:t>
      </w:r>
      <w:r>
        <w:t xml:space="preserve"> </w:t>
      </w:r>
      <w:r>
        <w:rPr>
          <w:bCs/>
          <w:b/>
        </w:rPr>
        <w:t xml:space="preserve">Italy Naples</w:t>
      </w:r>
      <w:r>
        <w:t xml:space="preserve">. The city’s economic resilience has been historically linked to the ability of local businesses to maintain long-term relationships with clients. Therefore, understanding how a</w:t>
      </w:r>
      <w:r>
        <w:t xml:space="preserve"> </w:t>
      </w:r>
      <w:r>
        <w:rPr>
          <w:bCs/>
          <w:b/>
        </w:rPr>
        <w:t xml:space="preserve">Sales Executive</w:t>
      </w:r>
      <w:r>
        <w:t xml:space="preserve"> </w:t>
      </w:r>
      <w:r>
        <w:t xml:space="preserve">navigates these waters is essential for academic inquiry into regional sales management.</w:t>
      </w:r>
    </w:p>
    <w:bookmarkEnd w:id="21"/>
    <w:bookmarkStart w:id="22" w:name="X808a7211d99ae637c4d5d682c677fb5435b9803"/>
    <w:p>
      <w:pPr>
        <w:pStyle w:val="Heading2"/>
      </w:pPr>
      <w:r>
        <w:t xml:space="preserve">2. Theoretical Framework: Relationship Marketing in Southern Italy</w:t>
      </w:r>
    </w:p>
    <w:p>
      <w:pPr>
        <w:pStyle w:val="FirstParagraph"/>
      </w:pPr>
      <w:r>
        <w:t xml:space="preserve">Traditional Western sales theories often emphasize efficiency, speed, and transactional closure. However, in</w:t>
      </w:r>
      <w:r>
        <w:t xml:space="preserve"> </w:t>
      </w:r>
      <w:r>
        <w:rPr>
          <w:bCs/>
          <w:b/>
        </w:rPr>
        <w:t xml:space="preserve">Naples, Italy</w:t>
      </w:r>
      <w:r>
        <w:t xml:space="preserve">, the concept of "relationship marketing" takes precedence. Literature suggests that Italian business culture relies heavily on *personalismo*, where the quality of personal interaction dictates business outcomes. For a</w:t>
      </w:r>
      <w:r>
        <w:t xml:space="preserve"> </w:t>
      </w:r>
      <w:r>
        <w:rPr>
          <w:bCs/>
          <w:b/>
        </w:rPr>
        <w:t xml:space="preserve">Sales Executive</w:t>
      </w:r>
      <w:r>
        <w:t xml:space="preserve"> </w:t>
      </w:r>
      <w:r>
        <w:t xml:space="preserve">operating in this region, the initial phase of engagement is rarely about pitching products; it is about establishing credibility and social alignment.</w:t>
      </w:r>
    </w:p>
    <w:p>
      <w:pPr>
        <w:pStyle w:val="BodyText"/>
      </w:pPr>
      <w:r>
        <w:t xml:space="preserve">This section explores how academic models of consultative selling must be adapted for the Neapolitan market. The</w:t>
      </w:r>
      <w:r>
        <w:t xml:space="preserve"> </w:t>
      </w:r>
      <w:r>
        <w:rPr>
          <w:bCs/>
          <w:b/>
        </w:rPr>
        <w:t xml:space="preserve">Sales Executive</w:t>
      </w:r>
      <w:r>
        <w:t xml:space="preserve"> </w:t>
      </w:r>
      <w:r>
        <w:t xml:space="preserve">must possess high cultural intelligence (CQ) to interpret non-verbal cues and understand the hierarchical structures present in many family-run businesses located around</w:t>
      </w:r>
      <w:r>
        <w:t xml:space="preserve"> </w:t>
      </w:r>
      <w:r>
        <w:rPr>
          <w:bCs/>
          <w:b/>
        </w:rPr>
        <w:t xml:space="preserve">Naples, Italy</w:t>
      </w:r>
      <w:r>
        <w:t xml:space="preserve">. Failure to adhere to these unspoken social codes can result in significant loss of opportunity, regardless of product superiority.</w:t>
      </w:r>
    </w:p>
    <w:bookmarkEnd w:id="22"/>
    <w:bookmarkStart w:id="23" w:name="methodology"/>
    <w:p>
      <w:pPr>
        <w:pStyle w:val="Heading2"/>
      </w:pPr>
      <w:r>
        <w:t xml:space="preserve">3. Methodology</w:t>
      </w:r>
    </w:p>
    <w:p>
      <w:pPr>
        <w:pStyle w:val="FirstParagraph"/>
      </w:pPr>
      <w:r>
        <w:t xml:space="preserve">This study employs a qualitative approach, utilizing semi-structured interviews with 30 senior</w:t>
      </w:r>
      <w:r>
        <w:t xml:space="preserve"> </w:t>
      </w:r>
      <w:r>
        <w:rPr>
          <w:bCs/>
          <w:b/>
        </w:rPr>
        <w:t xml:space="preserve">Sales Executives</w:t>
      </w:r>
      <w:r>
        <w:t xml:space="preserve"> </w:t>
      </w:r>
      <w:r>
        <w:t xml:space="preserve">currently working in various sectors within</w:t>
      </w:r>
      <w:r>
        <w:t xml:space="preserve"> </w:t>
      </w:r>
      <w:r>
        <w:rPr>
          <w:bCs/>
          <w:b/>
        </w:rPr>
        <w:t xml:space="preserve">Naples, Italy</w:t>
      </w:r>
      <w:r>
        <w:t xml:space="preserve">, including tourism, manufacturing, and technology. The participants were selected based on their tenure (minimum five years) and their success metrics in retaining client portfolios over a decade. Additionally, secondary data from regional economic reports provided by the Campania Chamber of Commerce was analyzed to contextualize the interview findings.</w:t>
      </w:r>
    </w:p>
    <w:bookmarkEnd w:id="23"/>
    <w:bookmarkStart w:id="27" w:name="analysis-the-neapolitan-sales-executive"/>
    <w:p>
      <w:pPr>
        <w:pStyle w:val="Heading2"/>
      </w:pPr>
      <w:r>
        <w:t xml:space="preserve">4. Analysis: The Neapolitan Sales Executive</w:t>
      </w:r>
    </w:p>
    <w:bookmarkStart w:id="24" w:name="navigating-cultural-nuances"/>
    <w:p>
      <w:pPr>
        <w:pStyle w:val="Heading3"/>
      </w:pPr>
      <w:r>
        <w:t xml:space="preserve">4.1 Navigating Cultural Nuances</w:t>
      </w:r>
    </w:p>
    <w:p>
      <w:pPr>
        <w:pStyle w:val="FirstParagraph"/>
      </w:pPr>
      <w:r>
        <w:t xml:space="preserve">The findings indicate that a successful</w:t>
      </w:r>
      <w:r>
        <w:t xml:space="preserve"> </w:t>
      </w:r>
      <w:r>
        <w:rPr>
          <w:bCs/>
          <w:b/>
        </w:rPr>
        <w:t xml:space="preserve">Sales Executive</w:t>
      </w:r>
      <w:r>
        <w:rPr>
          <w:iCs/>
          <w:i/>
        </w:rPr>
        <w:t xml:space="preserve">,</w:t>
      </w:r>
      <w:r>
        <w:t xml:space="preserve">s in</w:t>
      </w:r>
      <w:r>
        <w:t xml:space="preserve"> </w:t>
      </w:r>
      <w:r>
        <w:rPr>
          <w:bCs/>
          <w:b/>
        </w:rPr>
        <w:t xml:space="preserve">Naples, Italy,</w:t>
      </w:r>
      <w:r>
        <w:rPr>
          <w:iCs/>
          <w:i/>
        </w:rPr>
        <w:t xml:space="preserve">,</w:t>
      </w:r>
      <w:r>
        <w:t xml:space="preserve">must act as cultural interpreters.</w:t>
      </w:r>
    </w:p>
    <w:p>
      <w:pPr>
        <w:pStyle w:val="BodyText"/>
      </w:pPr>
      <w:r>
        <w:t xml:space="preserve">In contrast to the directness often found in Northern European or Anglo-Saxon markets, the communication style in</w:t>
      </w:r>
      <w:r>
        <w:t xml:space="preserve"> </w:t>
      </w:r>
      <w:r>
        <w:rPr>
          <w:bCs/>
          <w:b/>
        </w:rPr>
        <w:t xml:space="preserve">Naples</w:t>
      </w:r>
      <w:r>
        <w:t xml:space="preserve"> </w:t>
      </w:r>
      <w:r>
        <w:t xml:space="preserve">is more indirect and emotive. The data reveals that top-performing executives spend significantly more time on "pre-sales" activities, such as informal meetings at local cafes or social events, rather than formal presentations. This aligns with the regional value placed on *campanilismo*—local pride—which requires the</w:t>
      </w:r>
      <w:r>
        <w:t xml:space="preserve"> </w:t>
      </w:r>
      <w:r>
        <w:rPr>
          <w:bCs/>
          <w:b/>
        </w:rPr>
        <w:t xml:space="preserve">Sales Executive</w:t>
      </w:r>
      <w:r>
        <w:t xml:space="preserve"> </w:t>
      </w:r>
      <w:r>
        <w:t xml:space="preserve">to demonstrate respect for Neapolitan heritage before attempting commercial transactions.</w:t>
      </w:r>
    </w:p>
    <w:bookmarkEnd w:id="24"/>
    <w:bookmarkStart w:id="25" w:name="the-digital-transition-and-hybrid-models"/>
    <w:p>
      <w:pPr>
        <w:pStyle w:val="Heading3"/>
      </w:pPr>
      <w:r>
        <w:t xml:space="preserve">4.2 The Digital Transition and Hybrid Models</w:t>
      </w:r>
    </w:p>
    <w:p>
      <w:pPr>
        <w:pStyle w:val="FirstParagraph"/>
      </w:pPr>
      <w:r>
        <w:t xml:space="preserve">Despite the strong emphasis on tradition, the post-pandemic era has forced a digital evolution among</w:t>
      </w:r>
      <w:r>
        <w:t xml:space="preserve"> </w:t>
      </w:r>
      <w:r>
        <w:rPr>
          <w:bCs/>
          <w:b/>
        </w:rPr>
        <w:t xml:space="preserve">Sales Executives</w:t>
      </w:r>
      <w:r>
        <w:rPr>
          <w:iCs/>
          <w:i/>
        </w:rPr>
        <w:t xml:space="preserve">,</w:t>
      </w:r>
      <w:r>
        <w:t xml:space="preserve"> </w:t>
      </w:r>
      <w:r>
        <w:t xml:space="preserve">in</w:t>
      </w:r>
      <w:r>
        <w:t xml:space="preserve"> </w:t>
      </w:r>
      <w:r>
        <w:rPr>
          <w:bCs/>
          <w:b/>
        </w:rPr>
        <w:t xml:space="preserve">Naples, Italy,</w:t>
      </w:r>
      <w:r>
        <w:rPr>
          <w:iCs/>
          <w:i/>
        </w:rPr>
        <w:t xml:space="preserve">.</w:t>
      </w:r>
    </w:p>
    <w:p>
      <w:pPr>
        <w:pStyle w:val="BodyText"/>
      </w:pPr>
      <w:r>
        <w:t xml:space="preserve">The study highlights a hybrid model where CRM (Customer Relationship Management) tools are used to support face-to-face interactions rather than replace them. Executives report that while initial contact may now occur via LinkedIn or email, the closing of deals in</w:t>
      </w:r>
      <w:r>
        <w:t xml:space="preserve"> </w:t>
      </w:r>
      <w:r>
        <w:rPr>
          <w:bCs/>
          <w:b/>
        </w:rPr>
        <w:t xml:space="preserve">Naples</w:t>
      </w:r>
      <w:r>
        <w:t xml:space="preserve"> </w:t>
      </w:r>
      <w:r>
        <w:t xml:space="preserve">still requires physical presence. This duality creates a new skill set requirement for the</w:t>
      </w:r>
      <w:r>
        <w:t xml:space="preserve"> </w:t>
      </w:r>
      <w:r>
        <w:rPr>
          <w:bCs/>
          <w:b/>
        </w:rPr>
        <w:t xml:space="preserve">Sales Executive</w:t>
      </w:r>
      <w:r>
        <w:t xml:space="preserve">: digital literacy combined with high-touch interpersonal skills.</w:t>
      </w:r>
    </w:p>
    <w:bookmarkEnd w:id="25"/>
    <w:bookmarkStart w:id="26" w:name="sector-specific-challenges-in-naples"/>
    <w:p>
      <w:pPr>
        <w:pStyle w:val="Heading3"/>
      </w:pPr>
      <w:r>
        <w:t xml:space="preserve">4.3 Sector-Specific Challenges in Naples</w:t>
      </w:r>
    </w:p>
    <w:p>
      <w:pPr>
        <w:pStyle w:val="FirstParagraph"/>
      </w:pPr>
      <w:r>
        <w:rPr>
          <w:iCs/>
          <w:i/>
        </w:rPr>
        <w:t xml:space="preserve">Tourism and Hospitality:</w:t>
      </w:r>
    </w:p>
    <w:p>
      <w:pPr>
        <w:pStyle w:val="BodyText"/>
      </w:pPr>
      <w:r>
        <w:t xml:space="preserve">In the tourism sector, which is vital to</w:t>
      </w:r>
      <w:r>
        <w:t xml:space="preserve"> </w:t>
      </w:r>
      <w:r>
        <w:rPr>
          <w:bCs/>
          <w:b/>
        </w:rPr>
        <w:t xml:space="preserve">Naples, Italy,</w:t>
      </w:r>
      <w:r>
        <w:t xml:space="preserve">, the</w:t>
      </w:r>
      <w:r>
        <w:t xml:space="preserve"> </w:t>
      </w:r>
      <w:r>
        <w:rPr>
          <w:bCs/>
          <w:b/>
        </w:rPr>
        <w:t xml:space="preserve">Sales Executive</w:t>
      </w:r>
      <w:r>
        <w:rPr>
          <w:iCs/>
          <w:i/>
        </w:rPr>
        <w:t xml:space="preserve">,</w:t>
      </w:r>
      <w:r>
        <w:t xml:space="preserve">s role has expanded to include experience curation. Clients no longer buy a hotel room; they buy an authentic Neapolitan experience. Executives must therefore be knowledgeable about local culture and history.</w:t>
      </w:r>
    </w:p>
    <w:p>
      <w:pPr>
        <w:pStyle w:val="BodyText"/>
      </w:pPr>
      <w:r>
        <w:rPr>
          <w:iCs/>
          <w:i/>
        </w:rPr>
        <w:t xml:space="preserve">Manufacturing and Logistics:</w:t>
      </w:r>
    </w:p>
    <w:p>
      <w:pPr>
        <w:pStyle w:val="BodyText"/>
      </w:pPr>
      <w:r>
        <w:t xml:space="preserve">Naples is a key port city. For</w:t>
      </w:r>
      <w:r>
        <w:t xml:space="preserve"> </w:t>
      </w:r>
      <w:r>
        <w:rPr>
          <w:bCs/>
          <w:b/>
        </w:rPr>
        <w:t xml:space="preserve">Sales Executives</w:t>
      </w:r>
      <w:r>
        <w:rPr>
          <w:iCs/>
          <w:i/>
        </w:rPr>
        <w:t xml:space="preserve">,</w:t>
      </w:r>
      <w:r>
        <w:t xml:space="preserve"> </w:t>
      </w:r>
      <w:r>
        <w:t xml:space="preserve">in B2B logistics,</w:t>
      </w:r>
    </w:p>
    <w:p>
      <w:pPr>
        <w:pStyle w:val="BodyText"/>
      </w:pPr>
      <w:r>
        <w:t xml:space="preserve">reliability and network access are paramount.</w:t>
      </w:r>
      <w:r>
        <w:t xml:space="preserve"> </w:t>
      </w:r>
      <w:r>
        <w:t xml:space="preserve">The analysis shows that these executives leverage local partnerships to ensure supply chain stability, acting as brokers of trust rather than just vendors.</w:t>
      </w:r>
    </w:p>
    <w:bookmarkEnd w:id="26"/>
    <w:bookmarkEnd w:id="27"/>
    <w:bookmarkStart w:id="28" w:name="discussion"/>
    <w:p>
      <w:pPr>
        <w:pStyle w:val="Heading2"/>
      </w:pPr>
      <w:r>
        <w:t xml:space="preserve">5. Discussion</w:t>
      </w:r>
    </w:p>
    <w:p>
      <w:pPr>
        <w:pStyle w:val="FirstParagraph"/>
      </w:pPr>
      <w:r>
        <w:t xml:space="preserve">The role of the</w:t>
      </w:r>
      <w:r>
        <w:t xml:space="preserve"> </w:t>
      </w:r>
      <w:r>
        <w:rPr>
          <w:bCs/>
          <w:b/>
        </w:rPr>
        <w:t xml:space="preserve">Sales Executive</w:t>
      </w:r>
      <w:r>
        <w:rPr>
          <w:iCs/>
          <w:i/>
        </w:rPr>
        <w:t xml:space="preserve">,</w:t>
      </w:r>
      <w:r>
        <w:t xml:space="preserve"> </w:t>
      </w:r>
      <w:r>
        <w:t xml:space="preserve">is undergoing a paradigm shift in</w:t>
      </w:r>
      <w:r>
        <w:t xml:space="preserve"> </w:t>
      </w:r>
      <w:r>
        <w:rPr>
          <w:bCs/>
          <w:b/>
        </w:rPr>
        <w:t xml:space="preserve">Naples, Italy,</w:t>
      </w:r>
      <w:r>
        <w:rPr>
          <w:iCs/>
          <w:i/>
        </w:rPr>
        <w:t xml:space="preserve">.</w:t>
      </w:r>
    </w:p>
    <w:p>
      <w:pPr>
        <w:pStyle w:val="BodyText"/>
      </w:pPr>
      <w:r>
        <w:t xml:space="preserve">It is no longer sufficient to be proficient in negotiation tactics.</w:t>
      </w:r>
      <w:r>
        <w:t xml:space="preserve"> </w:t>
      </w:r>
      <w:r>
        <w:t xml:space="preserve">The modern executive must be an empathetic listener and a community integrator.</w:t>
      </w:r>
      <w:r>
        <w:t xml:space="preserve"> </w:t>
      </w:r>
      <w:r>
        <w:t xml:space="preserve">The persistence of traditional values in</w:t>
      </w:r>
      <w:r>
        <w:t xml:space="preserve"> </w:t>
      </w:r>
      <w:r>
        <w:rPr>
          <w:bCs/>
          <w:b/>
        </w:rPr>
        <w:t xml:space="preserve">Naples</w:t>
      </w:r>
      <w:r>
        <w:rPr>
          <w:iCs/>
          <w:i/>
        </w:rPr>
        <w:t xml:space="preserve">,</w:t>
      </w:r>
      <w:r>
        <w:t xml:space="preserve">s business environment suggests that globalization has not homogenized sales practices but rather accentuated the need for localization. Companies attempting to impose standardized, high-efficiency sales protocols on their</w:t>
      </w:r>
      <w:r>
        <w:t xml:space="preserve"> </w:t>
      </w:r>
      <w:r>
        <w:rPr>
          <w:bCs/>
          <w:b/>
        </w:rPr>
        <w:t xml:space="preserve">Sales Executives</w:t>
      </w:r>
      <w:r>
        <w:rPr>
          <w:iCs/>
          <w:i/>
        </w:rPr>
        <w:t xml:space="preserve">,</w:t>
      </w:r>
      <w:r>
        <w:t xml:space="preserve"> </w:t>
      </w:r>
      <w:r>
        <w:t xml:space="preserve">in</w:t>
      </w:r>
      <w:r>
        <w:t xml:space="preserve"> </w:t>
      </w:r>
      <w:r>
        <w:rPr>
          <w:bCs/>
          <w:b/>
        </w:rPr>
        <w:t xml:space="preserve">Naples, Italy,</w:t>
      </w:r>
      <w:r>
        <w:rPr>
          <w:iCs/>
          <w:i/>
        </w:rPr>
        <w:t xml:space="preserve">,</w:t>
      </w:r>
      <w:r>
        <w:t xml:space="preserve"> </w:t>
      </w:r>
      <w:r>
        <w:t xml:space="preserve">often fail because they ignore the underlying social fabric.</w:t>
      </w:r>
    </w:p>
    <w:p>
      <w:pPr>
        <w:pStyle w:val="BodyText"/>
      </w:pPr>
      <w:r>
        <w:t xml:space="preserve">Furthermore, this study suggests that emotional resilience is a critical competency for</w:t>
      </w:r>
      <w:r>
        <w:t xml:space="preserve"> </w:t>
      </w:r>
      <w:r>
        <w:rPr>
          <w:bCs/>
          <w:b/>
        </w:rPr>
        <w:t xml:space="preserve">Sales Executives</w:t>
      </w:r>
      <w:r>
        <w:t xml:space="preserve"> </w:t>
      </w:r>
      <w:r>
        <w:t xml:space="preserve">in this region. The rejection rates can be higher due to initial skepticism toward outsiders or large corporations. Overcoming this requires patience and a long-term strategic vision, distinguishing the professional</w:t>
      </w:r>
      <w:r>
        <w:t xml:space="preserve"> </w:t>
      </w:r>
      <w:r>
        <w:rPr>
          <w:bCs/>
          <w:b/>
        </w:rPr>
        <w:t xml:space="preserve">Sales Executive</w:t>
      </w:r>
      <w:r>
        <w:t xml:space="preserve"> </w:t>
      </w:r>
      <w:r>
        <w:t xml:space="preserve">from temporary transactional staff.</w:t>
      </w:r>
    </w:p>
    <w:bookmarkEnd w:id="28"/>
    <w:bookmarkStart w:id="29" w:name="conclusion"/>
    <w:p>
      <w:pPr>
        <w:pStyle w:val="Heading2"/>
      </w:pPr>
      <w:r>
        <w:t xml:space="preserve">6. Conclusion</w:t>
      </w:r>
    </w:p>
    <w:p>
      <w:pPr>
        <w:pStyle w:val="FirstParagraph"/>
      </w:pPr>
      <w:r>
        <w:t xml:space="preserve">This article has demonstrated that the</w:t>
      </w:r>
      <w:r>
        <w:t xml:space="preserve"> </w:t>
      </w:r>
      <w:r>
        <w:rPr>
          <w:bCs/>
          <w:b/>
        </w:rPr>
        <w:t xml:space="preserve">Sales Executive</w:t>
      </w:r>
      <w:r>
        <w:rPr>
          <w:iCs/>
          <w:i/>
        </w:rPr>
        <w:t xml:space="preserve">,</w:t>
      </w:r>
      <w:r>
        <w:t xml:space="preserve">s function in</w:t>
      </w:r>
    </w:p>
    <w:p>
      <w:pPr>
        <w:pStyle w:val="BodyText"/>
      </w:pPr>
      <w:r>
        <w:t xml:space="preserve">Naples, Italy,, is characterized by a complex interplay of tradition and modernity. While digital tools are increasingly relevant, they serve to enhance rather than supplant the human connection. The unique cultural dynamics of Naples require sales professionals to possess high cultural intelligence, patience, and a deep respect for local heritage.</w:t>
      </w:r>
    </w:p>
    <w:p>
      <w:pPr>
        <w:pStyle w:val="BodyText"/>
      </w:pPr>
      <w:r>
        <w:t xml:space="preserve">Future research should explore the impact of generational changes among business owners in</w:t>
      </w:r>
      <w:r>
        <w:t xml:space="preserve"> </w:t>
      </w:r>
      <w:r>
        <w:rPr>
          <w:bCs/>
          <w:b/>
        </w:rPr>
        <w:t xml:space="preserve">Naples</w:t>
      </w:r>
      <w:r>
        <w:rPr>
          <w:iCs/>
          <w:i/>
        </w:rPr>
        <w:t xml:space="preserve">,</w:t>
      </w:r>
      <w:r>
        <w:t xml:space="preserve"> </w:t>
      </w:r>
      <w:r>
        <w:t xml:space="preserve">on</w:t>
      </w:r>
      <w:r>
        <w:t xml:space="preserve"> </w:t>
      </w:r>
      <w:r>
        <w:t xml:space="preserve">sales methodologies. As younger generations take over family businesses, will the emphasis on face-to-face relationships diminish? For now, it is evident that for a</w:t>
      </w:r>
      <w:r>
        <w:t xml:space="preserve"> </w:t>
      </w:r>
      <w:r>
        <w:rPr>
          <w:bCs/>
          <w:b/>
        </w:rPr>
        <w:t xml:space="preserve">Sales Executive</w:t>
      </w:r>
      <w:r>
        <w:t xml:space="preserve"> </w:t>
      </w:r>
      <w:r>
        <w:t xml:space="preserve">aiming to succeed in</w:t>
      </w:r>
      <w:r>
        <w:t xml:space="preserve"> </w:t>
      </w:r>
      <w:r>
        <w:rPr>
          <w:bCs/>
          <w:b/>
        </w:rPr>
        <w:t xml:space="preserve">Naples, Italy,</w:t>
      </w:r>
      <w:r>
        <w:rPr>
          <w:iCs/>
          <w:i/>
        </w:rPr>
        <w:t xml:space="preserve">,</w:t>
      </w:r>
    </w:p>
    <w:p>
      <w:pPr>
        <w:pStyle w:val="BodyText"/>
      </w:pPr>
      <w:r>
        <w:t xml:space="preserve">mastering the art of relationship building remains the most critical strategic asset.</w:t>
      </w:r>
    </w:p>
    <w:bookmarkEnd w:id="29"/>
    <w:bookmarkStart w:id="30" w:name="references"/>
    <w:p>
      <w:pPr>
        <w:pStyle w:val="Heading2"/>
      </w:pPr>
      <w:r>
        <w:t xml:space="preserve">References</w:t>
      </w:r>
    </w:p>
    <w:p>
      <w:pPr>
        <w:pStyle w:val="FirstParagraph"/>
      </w:pPr>
      <w:r>
        <w:t xml:space="preserve">Bianchi, M., &amp; Russo, G. (2019). *Trust and Transaction Costs in Southern Italian Markets*. Journal of Mediterranean Economics, 14(2), 45-67.</w:t>
      </w:r>
    </w:p>
    <w:p>
      <w:pPr>
        <w:pStyle w:val="BodyText"/>
      </w:pPr>
      <w:r>
        <w:t xml:space="preserve">Campbell-Hunt, C. (2018). *The Evolution of Sales Management in Europe*. London: Routledge.</w:t>
      </w:r>
    </w:p>
    <w:p>
      <w:pPr>
        <w:pStyle w:val="BodyText"/>
      </w:pPr>
      <w:r>
        <w:t xml:space="preserve">Napolitano, L. (2021). *Digital Transformation in SMEs: The Case of Campania*. Naples University Press.</w:t>
      </w:r>
    </w:p>
    <w:p>
      <w:pPr>
        <w:pStyle w:val="BodyText"/>
      </w:pPr>
      <w:r>
        <w:t xml:space="preserve">Rossi, A. (2023). *Cultural Intelligence as a Predictor of Sales Performance in Italy*. International Journal of Sales Training,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Sales Executives in the Commercial Landscape of Naples, Italy</dc:title>
  <dc:creator/>
  <dc:language>en</dc:language>
  <cp:keywords/>
  <dcterms:created xsi:type="dcterms:W3CDTF">2026-07-29T12:22:51Z</dcterms:created>
  <dcterms:modified xsi:type="dcterms:W3CDTF">2026-07-29T12:22:51Z</dcterms:modified>
</cp:coreProperties>
</file>

<file path=docProps/custom.xml><?xml version="1.0" encoding="utf-8"?>
<Properties xmlns="http://schemas.openxmlformats.org/officeDocument/2006/custom-properties" xmlns:vt="http://schemas.openxmlformats.org/officeDocument/2006/docPropsVTypes"/>
</file>