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Kazakhstan</w:t>
      </w:r>
      <w:r>
        <w:t xml:space="preserve"> </w:t>
      </w:r>
      <w:r>
        <w:t xml:space="preserve">Almaty:</w:t>
      </w:r>
      <w:r>
        <w:t xml:space="preserve"> </w:t>
      </w:r>
      <w:r>
        <w:t xml:space="preserve">Strategic</w:t>
      </w:r>
      <w:r>
        <w:t xml:space="preserve"> </w:t>
      </w:r>
      <w:r>
        <w:t xml:space="preserve">Adaptations</w:t>
      </w:r>
      <w:r>
        <w:t xml:space="preserve"> </w:t>
      </w:r>
      <w:r>
        <w:t xml:space="preserve">in</w:t>
      </w:r>
      <w:r>
        <w:t xml:space="preserve"> </w:t>
      </w:r>
      <w:r>
        <w:t xml:space="preserve">a</w:t>
      </w:r>
      <w:r>
        <w:t xml:space="preserve"> </w:t>
      </w:r>
      <w:r>
        <w:t xml:space="preserve">Transitioning</w:t>
      </w:r>
      <w:r>
        <w:t xml:space="preserve"> </w:t>
      </w:r>
      <w:r>
        <w:t xml:space="preserve">Market</w:t>
      </w:r>
    </w:p>
    <w:bookmarkStart w:id="29" w:name="X244952d9fc7f6d5971c1fcf85ed0f7c2b4646e1"/>
    <w:p>
      <w:pPr>
        <w:pStyle w:val="Heading1"/>
      </w:pPr>
      <w:r>
        <w:t xml:space="preserve">The Evolving Role of the Sales Executive in Kazakhstan Almaty: Strategic Adaptations in a Transitioning Market</w:t>
      </w:r>
    </w:p>
    <w:p>
      <w:pPr>
        <w:pStyle w:val="FirstParagraph"/>
      </w:pPr>
      <w:r>
        <w:t xml:space="preserve">Dr. Alexei Volkov</w:t>
      </w:r>
      <w:r>
        <w:br/>
      </w:r>
      <w:r>
        <w:t xml:space="preserve">Department of Business Administration, Central Asian Economic Review</w:t>
      </w:r>
      <w:r>
        <w:br/>
      </w:r>
      <w:r>
        <w:t xml:space="preserve">Submitted for Publication, 2024</w:t>
      </w:r>
    </w:p>
    <w:bookmarkStart w:id="20" w:name="abstract"/>
    <w:p>
      <w:pPr>
        <w:pStyle w:val="Heading3"/>
      </w:pPr>
      <w:r>
        <w:t xml:space="preserve">Abstract</w:t>
      </w:r>
    </w:p>
    <w:p>
      <w:pPr>
        <w:pStyle w:val="FirstParagraph"/>
      </w:pPr>
      <w:r>
        <w:t xml:space="preserve">This article examines the critical role of the Sales Executive within the unique economic and cultural landscape of Kazakhstan Almaty. As a major commercial hub transitioning from a post-Soviet economy to a dynamic market-integrated system, Almaty presents distinct challenges and opportunities for sales professionals. This study analyzes how modern Sales Executives must navigate complex stakeholder relationships, leverage digital transformation, and adhere to specific cultural norms prevalent in the region. The findings suggest that success in Kazakhstan Almaty requires a hybrid approach combining aggressive Western sales methodologies with high-context Eastern relationship-building strategies.</w:t>
      </w:r>
    </w:p>
    <w:bookmarkEnd w:id="20"/>
    <w:bookmarkStart w:id="21" w:name="introduction"/>
    <w:p>
      <w:pPr>
        <w:pStyle w:val="Heading3"/>
      </w:pPr>
      <w:r>
        <w:t xml:space="preserve">1. Introduction</w:t>
      </w:r>
    </w:p>
    <w:p>
      <w:pPr>
        <w:pStyle w:val="FirstParagraph"/>
      </w:pPr>
      <w:r>
        <w:t xml:space="preserve">The global business environment is increasingly characterized by volatility, uncertainty, complexity, and ambiguity (VUCA). Within this context, the role of the Sales Executive has evolved from mere transaction facilitation to strategic partnership development. Nowhere is this evolution more pronounced than in emerging markets where institutional frameworks are still maturing. In Central Asia, Kazakhstan represents a pivotal economic engine for regional trade and investment.</w:t>
      </w:r>
    </w:p>
    <w:p>
      <w:pPr>
        <w:pStyle w:val="BodyText"/>
      </w:pPr>
      <w:r>
        <w:t xml:space="preserve">Specifically, Almaty, the former capital and current economic hub of Kazakhstan Almaty region, serves as the primary gateway for international business into the country. For multinational corporations and local enterprises alike, the proficiency of their Sales Executives in this city is a determinant factor in market penetration. This article argues that a generic approach to sales management is insufficient for success in Kazakhstan Almaty. Instead, it necessitates a nuanced understanding of local bureaucratic structures, cultural hierarchies, and the rapid digitalization occurring within the region.</w:t>
      </w:r>
    </w:p>
    <w:bookmarkEnd w:id="21"/>
    <w:bookmarkStart w:id="22" w:name="Xb7d659274464c2f50874472e452ae81284df93b"/>
    <w:p>
      <w:pPr>
        <w:pStyle w:val="Heading3"/>
      </w:pPr>
      <w:r>
        <w:t xml:space="preserve">2. The Economic Context of Kazakhstan Almaty</w:t>
      </w:r>
    </w:p>
    <w:p>
      <w:pPr>
        <w:pStyle w:val="FirstParagraph"/>
      </w:pPr>
      <w:r>
        <w:t xml:space="preserve">To understand the demands placed on a Sales Executive in this region, one must first contextualize the economic environment. Kazakhstan Almaty is not merely a city; it is a symbol of modernization and diversity within Central Asia. While Astana (now Nur-Sultan) serves as the political center, Almaty retains its status as the financial and cultural heart of the nation.</w:t>
      </w:r>
    </w:p>
    <w:p>
      <w:pPr>
        <w:pStyle w:val="BodyText"/>
      </w:pPr>
      <w:r>
        <w:t xml:space="preserve">The economy of Kazakhstan Almaty has diversified beyond its historical reliance on energy exports. There is a growing emphasis on information technology, logistics, and retail sectors. This diversification creates a fertile ground for Sales Executives who are skilled in B2B (Business-to-Business) and high-value B2C (Business-to-Consumer) sales. However, the transition is not linear. The presence of state-owned enterprises alongside vibrant private sectors means that a Sales Executive must be adept at navigating both public procurement protocols and competitive private market dynamics.</w:t>
      </w:r>
    </w:p>
    <w:bookmarkEnd w:id="22"/>
    <w:bookmarkStart w:id="23" w:name="Xa37ce6df361f0d5767a6a822fd5bda589a7d5fc"/>
    <w:p>
      <w:pPr>
        <w:pStyle w:val="Heading3"/>
      </w:pPr>
      <w:r>
        <w:t xml:space="preserve">3. Cultural Dimensions in Sales Interactions</w:t>
      </w:r>
    </w:p>
    <w:p>
      <w:pPr>
        <w:pStyle w:val="FirstParagraph"/>
      </w:pPr>
      <w:r>
        <w:t xml:space="preserve">A critical differentiator for the Sales Executive operating in Kazakhstan Almaty is the cultural dimension of business interactions. High-context cultures, such as those found in Central Asia, place a significant premium on trust and personal relationships before commercial agreements are finalized. Unlike Western markets where efficiency and contract speed are often prioritized, a Sales Executive in Kazakhstan Almaty must invest substantial time in relationship building.</w:t>
      </w:r>
    </w:p>
    <w:p>
      <w:pPr>
        <w:pStyle w:val="BodyText"/>
      </w:pPr>
      <w:r>
        <w:t xml:space="preserve">This involves participation in social gatherings, understanding the nuances of hospitality (known as 'conak'), and recognizing the importance of hierarchy. Decisions are rarely made unilaterally by a mid-level manager; they often require approval from senior leadership or, in some cases, state-affiliated entities. Therefore, the Sales Executive must demonstrate respect for organizational charts and personal dignity. Failure to acknowledge these cultural subtleties can lead to the breakdown of negotiations, regardless of the competitive advantage of the product or service offered.</w:t>
      </w:r>
    </w:p>
    <w:bookmarkEnd w:id="23"/>
    <w:bookmarkStart w:id="24" w:name="X087b4106e903e8aa3ddc6097cdd6e239c578dbd"/>
    <w:p>
      <w:pPr>
        <w:pStyle w:val="Heading3"/>
      </w:pPr>
      <w:r>
        <w:t xml:space="preserve">4. Digital Transformation and Modern Sales Techniques</w:t>
      </w:r>
    </w:p>
    <w:p>
      <w:pPr>
        <w:pStyle w:val="FirstParagraph"/>
      </w:pPr>
      <w:r>
        <w:t xml:space="preserve">While tradition plays a vital role, it is imperative not to overlook the rapid technological adoption in Kazakhstan Almaty. The region has one of the highest internet penetration rates in Central Asia. Consequently, the modern Sales Executive must integrate digital tools into their repertoire. This includes utilizing CRM (Customer Relationship Management) systems tailored for local languages and markets, leveraging social media platforms like Instagram and LinkedIn for lead generation, and employing data analytics to predict customer behavior.</w:t>
      </w:r>
    </w:p>
    <w:p>
      <w:pPr>
        <w:pStyle w:val="BodyText"/>
      </w:pPr>
      <w:r>
        <w:t xml:space="preserve">In Kazakhstan Almaty, e-commerce is booming. Sales Executives are no longer limited to face-to-face meetings. They must be proficient in virtual presentations and remote negotiation tactics. However, even in digital interactions, the tone must remain personal and respectful of local etiquette. The blend of high-tech efficiency with high-touch relationship management is the hallmark of a successful Sales Executive in this market.</w:t>
      </w:r>
    </w:p>
    <w:bookmarkEnd w:id="24"/>
    <w:bookmarkStart w:id="25" w:name="challenges-faced-by-sales-executives"/>
    <w:p>
      <w:pPr>
        <w:pStyle w:val="Heading3"/>
      </w:pPr>
      <w:r>
        <w:t xml:space="preserve">5. Challenges Faced by Sales Executives</w:t>
      </w:r>
    </w:p>
    <w:p>
      <w:pPr>
        <w:pStyle w:val="FirstParagraph"/>
      </w:pPr>
      <w:r>
        <w:t xml:space="preserve">The role is not without significant hurdles. First, there is the issue of regulatory compliance. The legal framework in Kazakhstan Almaty can be complex and subject to change. A Sales Executive must stay updated on import regulations, tax laws, and labor standards to ensure that proposals are viable and compliant.</w:t>
      </w:r>
    </w:p>
    <w:p>
      <w:pPr>
        <w:pStyle w:val="BodyText"/>
      </w:pPr>
      <w:r>
        <w:t xml:space="preserve">Secondly, language barriers persist. While Russian is widely used in business communications alongside Kazakh English is becoming increasingly important for international deals. A proficient Sales Executive often requires multilingual capabilities or access to reliable interpretation services to bridge communication gaps effectively.</w:t>
      </w:r>
    </w:p>
    <w:bookmarkEnd w:id="25"/>
    <w:bookmarkStart w:id="26" w:name="strategic-recommendations"/>
    <w:p>
      <w:pPr>
        <w:pStyle w:val="Heading3"/>
      </w:pPr>
      <w:r>
        <w:t xml:space="preserve">6. Strategic Recommendations</w:t>
      </w:r>
    </w:p>
    <w:p>
      <w:pPr>
        <w:pStyle w:val="FirstParagraph"/>
      </w:pPr>
      <w:r>
        <w:t xml:space="preserve">Based on the analysis of the current market dynamics in Kazakhstan Almaty, several strategic recommendations are proposed for organizations deploying Sales Executives:</w:t>
      </w:r>
    </w:p>
    <w:p>
      <w:pPr>
        <w:numPr>
          <w:ilvl w:val="0"/>
          <w:numId w:val="1001"/>
        </w:numPr>
        <w:pStyle w:val="Compact"/>
      </w:pPr>
      <w:r>
        <w:rPr>
          <w:bCs/>
          <w:b/>
        </w:rPr>
        <w:t xml:space="preserve">Cultural Immersion Training:</w:t>
      </w:r>
      <w:r>
        <w:t xml:space="preserve"> </w:t>
      </w:r>
      <w:r>
        <w:t xml:space="preserve">Prior to deployment, Sales Executives should undergo rigorous training on Central Asian business etiquette and the specific cultural norms of Almaty.</w:t>
      </w:r>
    </w:p>
    <w:p>
      <w:pPr>
        <w:numPr>
          <w:ilvl w:val="0"/>
          <w:numId w:val="1001"/>
        </w:numPr>
        <w:pStyle w:val="Compact"/>
      </w:pPr>
      <w:r>
        <w:rPr>
          <w:bCs/>
          <w:b/>
        </w:rPr>
        <w:t xml:space="preserve">Local Partnerships:</w:t>
      </w:r>
      <w:r>
        <w:t xml:space="preserve"> </w:t>
      </w:r>
      <w:r>
        <w:t xml:space="preserve">Establishing joint ventures or partnerships with local firms can provide invaluable insights into the bureaucratic landscape and accelerate market entry.</w:t>
      </w:r>
    </w:p>
    <w:p>
      <w:pPr>
        <w:numPr>
          <w:ilvl w:val="0"/>
          <w:numId w:val="1001"/>
        </w:numPr>
        <w:pStyle w:val="Compact"/>
      </w:pPr>
      <w:r>
        <w:rPr>
          <w:bCs/>
          <w:b/>
        </w:rPr>
        <w:t xml:space="preserve">Digital Integration:</w:t>
      </w:r>
      <w:r>
        <w:t xml:space="preserve"> </w:t>
      </w:r>
      <w:r>
        <w:t xml:space="preserve">Invest in localized digital sales platforms that cater to the preferences of Almaty consumers and businesses.</w:t>
      </w:r>
    </w:p>
    <w:p>
      <w:pPr>
        <w:numPr>
          <w:ilvl w:val="0"/>
          <w:numId w:val="1001"/>
        </w:numPr>
        <w:pStyle w:val="Compact"/>
      </w:pPr>
      <w:r>
        <w:t xml:space="preserve">Shift KPIs from short-term transactional targets to long-term customer relationship metrics, acknowledging the slower but more stable growth curve typical in this region.</w:t>
      </w:r>
    </w:p>
    <w:bookmarkEnd w:id="26"/>
    <w:bookmarkStart w:id="27" w:name="conclusion"/>
    <w:p>
      <w:pPr>
        <w:pStyle w:val="Heading3"/>
      </w:pPr>
      <w:r>
        <w:t xml:space="preserve">7. Conclusion</w:t>
      </w:r>
    </w:p>
    <w:p>
      <w:pPr>
        <w:pStyle w:val="FirstParagraph"/>
      </w:pPr>
      <w:r>
        <w:t xml:space="preserve">In conclusion, the role of the Sales Executive in Kazakhstan Almaty is multifaceted and demanding. It requires a professional who is not only commercially astute but also culturally sensitive and technologically proficient. The unique blend of traditional values and modern aspirations characterizing Kazakhstan Almaty creates a distinct business ecosystem. Success in this environment depends on the ability to adapt sales strategies to local realities while maintaining global standards of professionalism.</w:t>
      </w:r>
    </w:p>
    <w:p>
      <w:pPr>
        <w:pStyle w:val="BodyText"/>
      </w:pPr>
      <w:r>
        <w:t xml:space="preserve">As Kazakhstan continues to integrate deeper into the global economy, the demand for skilled Sales Executives who can bridge these cultural and commercial divides will only increase. Organizations that invest in developing such talent will be best positioned to capitalize on the growth opportunities presented by this dynamic region.</w:t>
      </w:r>
    </w:p>
    <w:bookmarkEnd w:id="27"/>
    <w:bookmarkStart w:id="28" w:name="references"/>
    <w:p>
      <w:pPr>
        <w:pStyle w:val="Heading3"/>
      </w:pPr>
      <w:r>
        <w:t xml:space="preserve">References</w:t>
      </w:r>
    </w:p>
    <w:p>
      <w:pPr>
        <w:pStyle w:val="FirstParagraph"/>
      </w:pPr>
      <w:r>
        <w:rPr>
          <w:iCs/>
          <w:i/>
        </w:rPr>
        <w:t xml:space="preserve">(Note: References are illustrative for the purpose of this academic format)</w:t>
      </w:r>
    </w:p>
    <w:p>
      <w:pPr>
        <w:numPr>
          <w:ilvl w:val="0"/>
          <w:numId w:val="1002"/>
        </w:numPr>
        <w:pStyle w:val="Compact"/>
      </w:pPr>
      <w:r>
        <w:t xml:space="preserve">- Smith, J. &amp; Kozhanov, A. (2023). *Digital Trends in Central Asian Commerce*. Journal of Emerging Markets.</w:t>
      </w:r>
    </w:p>
    <w:p>
      <w:pPr>
        <w:numPr>
          <w:ilvl w:val="0"/>
          <w:numId w:val="1002"/>
        </w:numPr>
        <w:pStyle w:val="Compact"/>
      </w:pPr>
      <w:r>
        <w:t xml:space="preserve">- Alimova, G. (2022). *Business Etiquette in Kazakhstan: A Guide for International Executives*. Astana Press.</w:t>
      </w:r>
    </w:p>
    <w:p>
      <w:pPr>
        <w:numPr>
          <w:ilvl w:val="0"/>
          <w:numId w:val="1002"/>
        </w:numPr>
        <w:pStyle w:val="Compact"/>
      </w:pPr>
      <w:r>
        <w:t xml:space="preserve">- World Bank Group. (2024). *Kazakhstan Economic Update: Moving Forward with Diversification.*</w:t>
      </w:r>
    </w:p>
    <w:p>
      <w:pPr>
        <w:numPr>
          <w:ilvl w:val="0"/>
          <w:numId w:val="1002"/>
        </w:numPr>
        <w:pStyle w:val="Compact"/>
      </w:pPr>
      <w:r>
        <w:t xml:space="preserve">- Chen, L. (2021). *High-Context Selling Strategies in Post-Soviet Economies*. International Sales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Sales Executive in Kazakhstan Almaty: Strategic Adaptations in a Transitioning Market</dc:title>
  <dc:creator/>
  <dc:language>en</dc:language>
  <cp:keywords/>
  <dcterms:created xsi:type="dcterms:W3CDTF">2026-07-29T15:32:08Z</dcterms:created>
  <dcterms:modified xsi:type="dcterms:W3CDTF">2026-07-29T15:32:08Z</dcterms:modified>
</cp:coreProperties>
</file>

<file path=docProps/custom.xml><?xml version="1.0" encoding="utf-8"?>
<Properties xmlns="http://schemas.openxmlformats.org/officeDocument/2006/custom-properties" xmlns:vt="http://schemas.openxmlformats.org/officeDocument/2006/docPropsVTypes"/>
</file>