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of</w:t>
      </w:r>
      <w:r>
        <w:t xml:space="preserve"> </w:t>
      </w:r>
      <w:r>
        <w:t xml:space="preserve">Myanmar,</w:t>
      </w:r>
      <w:r>
        <w:t xml:space="preserve"> </w:t>
      </w:r>
      <w:r>
        <w:t xml:space="preserve">Yangon</w:t>
      </w:r>
    </w:p>
    <w:bookmarkStart w:id="31" w:name="X4790724d8331c198ffa0bca5512288a7964f7a2"/>
    <w:p>
      <w:pPr>
        <w:pStyle w:val="Heading1"/>
      </w:pPr>
      <w:r>
        <w:t xml:space="preserve">The Evolution and Strategic Imperatives of the Sales Executive Role in the Emerging Market of Myanmar, Yangon</w:t>
      </w:r>
    </w:p>
    <w:p>
      <w:pPr>
        <w:pStyle w:val="FirstParagraph"/>
      </w:pPr>
      <w:r>
        <w:rPr>
          <w:bCs/>
          <w:b/>
        </w:rPr>
        <w:t xml:space="preserve">A Journal of Business Strategy and Regional Economic Development</w:t>
      </w:r>
    </w:p>
    <w:bookmarkStart w:id="20" w:name="abstract"/>
    <w:p>
      <w:pPr>
        <w:pStyle w:val="Heading3"/>
      </w:pPr>
      <w:r>
        <w:t xml:space="preserve">Abstract</w:t>
      </w:r>
    </w:p>
    <w:p>
      <w:pPr>
        <w:pStyle w:val="FirstParagraph"/>
      </w:pPr>
      <w:r>
        <w:t xml:space="preserve">This article examines the transformational dynamics influencing the role of the Sales Executive within Myanmar, specifically focusing on Yangon as its primary commercial hub. As Myanmar navigates a complex socio-economic landscape characterized by infrastructural challenges, cultural nuances, and rapid digital adoption post-liberalization, the traditional definition of sales is undergoing significant redefinition. This paper argues that in Yangon's competitive environment, the Sales Executive must evolve from a transactional intermediary to a strategic relationship manager and digital adaptor. Through an analysis of market trends in Yangon’s telecommunications, consumer goods, and manufacturing sectors, this article highlights critical competencies required for success. The findings suggest that successful Sales Executives in Myanmar leverage high-context communication styles while integrating modern CRM technologies to navigate regulatory shifts and build sustainable client loyalty.</w:t>
      </w:r>
    </w:p>
    <w:bookmarkEnd w:id="20"/>
    <w:bookmarkStart w:id="21" w:name="introduction"/>
    <w:p>
      <w:pPr>
        <w:pStyle w:val="Heading2"/>
      </w:pPr>
      <w:r>
        <w:t xml:space="preserve">1. Introduction</w:t>
      </w:r>
    </w:p>
    <w:p>
      <w:pPr>
        <w:pStyle w:val="FirstParagraph"/>
      </w:pPr>
      <w:r>
        <w:t xml:space="preserve">The global business environment is increasingly defined by volatility, uncertainty, complexity, and ambiguity (VUCA). In this context, emerging markets present unique opportunities coupled with distinct operational challenges. Myanmar, particularly its largest city and economic capital, Yangon serves as a microcosm of these dynamics. Historically closed to foreign direct investment for decades until the political liberalization reforms began in earnest around 2011-2012, Myanmar has since witnessed a surge in international engagement and domestic commercial activity.</w:t>
      </w:r>
    </w:p>
    <w:p>
      <w:pPr>
        <w:pStyle w:val="BodyText"/>
      </w:pPr>
      <w:r>
        <w:t xml:space="preserve">At the heart of this commercial expansion lies the profession of Sales. However, the role of a Sales Executive in Yangon cannot be viewed through a purely Western or standardized lens. The local market is driven heavily by relationship capital (</w:t>
      </w:r>
      <w:r>
        <w:rPr>
          <w:iCs/>
          <w:i/>
        </w:rPr>
        <w:t xml:space="preserve">Guanxi</w:t>
      </w:r>
      <w:r>
        <w:t xml:space="preserve">-like networks known locally as "connections"), hierarchical respect, and trust-based transactions. This article explores how modern Sales Executives operating in Myanmar must adapt their methodologies to align with the specific socio-cultural fabric of Yangon while meeting global standards of performance.</w:t>
      </w:r>
    </w:p>
    <w:bookmarkEnd w:id="21"/>
    <w:bookmarkStart w:id="22" w:name="the-socio-economic-context-of-yangon"/>
    <w:p>
      <w:pPr>
        <w:pStyle w:val="Heading2"/>
      </w:pPr>
      <w:r>
        <w:t xml:space="preserve">2. The Socio-Economic Context of Yangon</w:t>
      </w:r>
    </w:p>
    <w:p>
      <w:pPr>
        <w:pStyle w:val="FirstParagraph"/>
      </w:pPr>
      <w:r>
        <w:t xml:space="preserve">To understand the sales function, one must first understand the terrain. Yangon is not merely a geographic location; it is a bustling, congested, and vibrant center where tradition intersects with modernity. The city houses nearly 15% of Myanmar's population and contributes disproportionately to its GDP. For any organization operating in Yangon, whether multinational or locally sourced, the sales channel is the critical interface between product value proposition and consumer adoption.</w:t>
      </w:r>
    </w:p>
    <w:p>
      <w:pPr>
        <w:pStyle w:val="BodyText"/>
      </w:pPr>
      <w:r>
        <w:t xml:space="preserve">However, the infrastructure in Yangon presents unique hurdles. Power fluctuations, internet connectivity inconsistencies during certain periods, and logistical bottlenecks require Sales Executives to possess high levels of resilience and adaptability. Unlike sales roles in developed economies where digital channels often replace physical presence, a Sales Executive in Myanmar must maintain a robust face-to-face presence. The concept of "relationship selling" is not just a preference; it is a necessity.</w:t>
      </w:r>
    </w:p>
    <w:bookmarkEnd w:id="22"/>
    <w:bookmarkStart w:id="25" w:name="Xaff4345d613824445e00b54acad2139a583de65"/>
    <w:p>
      <w:pPr>
        <w:pStyle w:val="Heading2"/>
      </w:pPr>
      <w:r>
        <w:t xml:space="preserve">3. Redefining the Sales Executive Competency Framework</w:t>
      </w:r>
    </w:p>
    <w:p>
      <w:pPr>
        <w:pStyle w:val="FirstParagraph"/>
      </w:pPr>
      <w:r>
        <w:t xml:space="preserve">In recent years, academic and practical literature has shifted from viewing sales as merely transactional to viewing it as consultative. In Yangon, this shift is accelerated by two factors: the influx of multinational corporations (MNCs) setting up regional offices and the rise of a sophisticated local middle class.</w:t>
      </w:r>
    </w:p>
    <w:bookmarkStart w:id="23" w:name="Xf987f1905ad71ab3029cd9eb7182daadaf86bb4"/>
    <w:p>
      <w:pPr>
        <w:pStyle w:val="Heading3"/>
      </w:pPr>
      <w:r>
        <w:t xml:space="preserve">3.1 The Shift from Transactional to Consultative</w:t>
      </w:r>
    </w:p>
    <w:p>
      <w:pPr>
        <w:pStyle w:val="FirstParagraph"/>
      </w:pPr>
      <w:r>
        <w:t xml:space="preserve">The traditional Sales Executive in Yangon might have focused solely on price negotiation and order fulfillment. Today, however, clients in sectors such as banking, telecommunications, and FMCG (Fast-Moving Consumer Goods) demand consultants who can offer insights into market trends. A Sales Executive must understand the pain points of their client’s business deeply. This requires a broader educational background and continuous professional development.</w:t>
      </w:r>
    </w:p>
    <w:bookmarkEnd w:id="23"/>
    <w:bookmarkStart w:id="24" w:name="digital-adaptability"/>
    <w:p>
      <w:pPr>
        <w:pStyle w:val="Heading3"/>
      </w:pPr>
      <w:r>
        <w:t xml:space="preserve">3.2 Digital Adaptability</w:t>
      </w:r>
    </w:p>
    <w:p>
      <w:pPr>
        <w:pStyle w:val="FirstParagraph"/>
      </w:pPr>
      <w:r>
        <w:t xml:space="preserve">The digital landscape in Myanmar has exploded, particularly with mobile internet penetration reaching unprecedented levels. Facebook, Messenger, and Telegram have become primary channels for business communication in Yangon. Therefore, the modern Sales Executive must be digitally literate. They are expected to manage client relationships not just through physical visits but via effective virtual engagement. The ability to curate digital content that resonates with Burmese consumers while maintaining professional etiquette is a new skill set emerging in this demographic.</w:t>
      </w:r>
    </w:p>
    <w:bookmarkEnd w:id="24"/>
    <w:bookmarkEnd w:id="25"/>
    <w:bookmarkStart w:id="26" w:name="cultural-intelligence-as-a-core-metric"/>
    <w:p>
      <w:pPr>
        <w:pStyle w:val="Heading2"/>
      </w:pPr>
      <w:r>
        <w:t xml:space="preserve">4. Cultural Intelligence as a Core Metric</w:t>
      </w:r>
    </w:p>
    <w:p>
      <w:pPr>
        <w:pStyle w:val="FirstParagraph"/>
      </w:pPr>
      <w:r>
        <w:t xml:space="preserve">Cultural intelligence (CQ) is perhaps the most undervalued yet critical attribute for a Sales Executive in Myanmar. Yangon’s business culture is high-context, meaning that much of the communication relies on implicit understanding, non-verbal cues, and social hierarchy.</w:t>
      </w:r>
    </w:p>
    <w:p>
      <w:pPr>
        <w:pStyle w:val="BodyText"/>
      </w:pPr>
      <w:r>
        <w:t xml:space="preserve">A Sales Executive failing to recognize these nuances risks losing deals despite offering superior products or competitive pricing. For instance:</w:t>
      </w:r>
    </w:p>
    <w:p>
      <w:pPr>
        <w:numPr>
          <w:ilvl w:val="0"/>
          <w:numId w:val="1001"/>
        </w:numPr>
        <w:pStyle w:val="Compact"/>
      </w:pPr>
      <w:r>
        <w:rPr>
          <w:bCs/>
          <w:b/>
        </w:rPr>
        <w:t xml:space="preserve">Hierarchy and Respect:</w:t>
      </w:r>
      <w:r>
        <w:t xml:space="preserve"> </w:t>
      </w:r>
      <w:r>
        <w:t xml:space="preserve">Decision-making in Myanmar is often centralized. A Sales Executive must identify the key decision-maker, who may be senior to those they are directly negotiating with.</w:t>
      </w:r>
    </w:p>
    <w:p>
      <w:pPr>
        <w:numPr>
          <w:ilvl w:val="0"/>
          <w:numId w:val="1001"/>
        </w:numPr>
        <w:pStyle w:val="Compact"/>
      </w:pPr>
      <w:r>
        <w:rPr>
          <w:bCs/>
          <w:b/>
        </w:rPr>
        <w:t xml:space="preserve">Face (Saving Face):</w:t>
      </w:r>
      <w:r>
        <w:t xml:space="preserve"> </w:t>
      </w:r>
      <w:r>
        <w:t xml:space="preserve">Public disagreement or aggressive negotiation tactics can cause a loss of face for the counterpart, permanently damaging the relationship. Success in Yangon requires tactful persistence and graceful compromise.</w:t>
      </w:r>
    </w:p>
    <w:p>
      <w:pPr>
        <w:numPr>
          <w:ilvl w:val="0"/>
          <w:numId w:val="1001"/>
        </w:numPr>
        <w:pStyle w:val="Compact"/>
      </w:pPr>
      <w:r>
        <w:rPr>
          <w:bCs/>
          <w:b/>
        </w:rPr>
        <w:t xml:space="preserve">Gathering and Socializing:</w:t>
      </w:r>
      <w:r>
        <w:t xml:space="preserve"> </w:t>
      </w:r>
      <w:r>
        <w:t xml:space="preserve">Business in Yangon is often conducted over meals or tea. The Sales Executive must be comfortable participating in these social rituals, which build the trust necessary for long-term contracts.</w:t>
      </w:r>
    </w:p>
    <w:bookmarkEnd w:id="26"/>
    <w:bookmarkStart w:id="27" w:name="challenges-facing-sales-professionals"/>
    <w:p>
      <w:pPr>
        <w:pStyle w:val="Heading2"/>
      </w:pPr>
      <w:r>
        <w:t xml:space="preserve">5. Challenges Facing Sales Professionals</w:t>
      </w:r>
    </w:p>
    <w:p>
      <w:pPr>
        <w:pStyle w:val="FirstParagraph"/>
      </w:pPr>
      <w:r>
        <w:t xml:space="preserve">The path is not without significant obstacles. Political instability and fluctuating foreign exchange rates have introduced macro-economic risks that directly impact sales cycles in Yangon. Sales Executives often find themselves acting as risk managers, advising clients on payment structures (e.g., shifting from open account terms to letters of credit) due to currency volatility.</w:t>
      </w:r>
    </w:p>
    <w:p>
      <w:pPr>
        <w:pStyle w:val="BodyText"/>
      </w:pPr>
      <w:r>
        <w:t xml:space="preserve">Furthermore, the talent war for skilled Sales Professionals is intensifying. As more foreign companies enter the market, they offer competitive salaries that local firms struggle to match. This has led to a brain drain in some sectors and increased pressure on organizations like</w:t>
      </w:r>
      <w:r>
        <w:t xml:space="preserve"> </w:t>
      </w:r>
      <w:r>
        <w:rPr>
          <w:iCs/>
          <w:i/>
        </w:rPr>
        <w:t xml:space="preserve">Telenor Myanmar</w:t>
      </w:r>
      <w:r>
        <w:t xml:space="preserve">,</w:t>
      </w:r>
      <w:r>
        <w:t xml:space="preserve"> </w:t>
      </w:r>
      <w:r>
        <w:rPr>
          <w:iCs/>
          <w:i/>
        </w:rPr>
        <w:t xml:space="preserve">Wave Money</w:t>
      </w:r>
      <w:r>
        <w:t xml:space="preserve">, and major manufacturing plants to retain top talent through non-monetary incentives such as career progression and training.</w:t>
      </w:r>
    </w:p>
    <w:bookmarkEnd w:id="27"/>
    <w:bookmarkStart w:id="28" w:name="Xc67da513467562fefc028fe47cfc657bab88e27"/>
    <w:p>
      <w:pPr>
        <w:pStyle w:val="Heading2"/>
      </w:pPr>
      <w:r>
        <w:t xml:space="preserve">6. Strategic Recommendations for Organizations in Yangon</w:t>
      </w:r>
    </w:p>
    <w:p>
      <w:pPr>
        <w:pStyle w:val="FirstParagraph"/>
      </w:pPr>
      <w:r>
        <w:t xml:space="preserve">To optimize the performance of their Sales Executives, organizations operating in Myanmar should adopt the following strategies:</w:t>
      </w:r>
    </w:p>
    <w:p>
      <w:pPr>
        <w:numPr>
          <w:ilvl w:val="0"/>
          <w:numId w:val="1002"/>
        </w:numPr>
        <w:pStyle w:val="Compact"/>
      </w:pPr>
      <w:r>
        <w:rPr>
          <w:bCs/>
          <w:b/>
        </w:rPr>
        <w:t xml:space="preserve">Leverage Local CRM Solutions:</w:t>
      </w:r>
      <w:r>
        <w:t xml:space="preserve"> </w:t>
      </w:r>
      <w:r>
        <w:t xml:space="preserve">While global CRMs are valuable, integrating them with local communication tools (like Messenger Business API) ensures seamless tracking of interactions.</w:t>
      </w:r>
    </w:p>
    <w:p>
      <w:pPr>
        <w:numPr>
          <w:ilvl w:val="0"/>
          <w:numId w:val="1002"/>
        </w:numPr>
        <w:pStyle w:val="Compact"/>
      </w:pPr>
      <w:r>
        <w:rPr>
          <w:bCs/>
          <w:b/>
        </w:rPr>
        <w:t xml:space="preserve">Invest in Cultural Training:</w:t>
      </w:r>
      <w:r>
        <w:t xml:space="preserve"> </w:t>
      </w:r>
      <w:r>
        <w:t xml:space="preserve">For expatriate Sales Executives, rigorous pre-departure training on Myanmar’s cultural etiquette is essential. Conversely, local executives should receive training in international business standards to bridge the gap between global headquarters and regional execution.</w:t>
      </w:r>
    </w:p>
    <w:p>
      <w:pPr>
        <w:numPr>
          <w:ilvl w:val="0"/>
          <w:numId w:val="1002"/>
        </w:numPr>
        <w:pStyle w:val="Compact"/>
      </w:pPr>
      <w:r>
        <w:rPr>
          <w:bCs/>
          <w:b/>
        </w:rPr>
        <w:t xml:space="preserve">Decentralize Decision-Making:</w:t>
      </w:r>
      <w:r>
        <w:t xml:space="preserve"> </w:t>
      </w:r>
      <w:r>
        <w:t xml:space="preserve">To combat logistical delays inherent in Yangon’s infrastructure, empower Sales Executives with greater autonomy regarding discounts and promotions within predefined limits. This agility can be the deciding factor in closing deals quickly.</w:t>
      </w:r>
    </w:p>
    <w:bookmarkEnd w:id="28"/>
    <w:bookmarkStart w:id="29" w:name="conclusion"/>
    <w:p>
      <w:pPr>
        <w:pStyle w:val="Heading2"/>
      </w:pPr>
      <w:r>
        <w:t xml:space="preserve">7. Conclusion</w:t>
      </w:r>
    </w:p>
    <w:p>
      <w:pPr>
        <w:pStyle w:val="FirstParagraph"/>
      </w:pPr>
      <w:r>
        <w:t xml:space="preserve">The role of the Sales Executive in Myanmar, Yangon is undergoing a profound metamorphosis driven by technological adoption, cultural complexity, and economic volatility. It is no longer sufficient to be a mere seller of goods; one must be a culturally astute consultant and a digital-native communicator. As Yangon continues to assert its position as the commercial heart of Southeast Asia’s emerging frontier, the organizations that thrive will be those that invest in developing Sales Executives who can navigate this intricate landscape with skill, empathy, and strategic foresight. Future research should focus on longitudinal studies regarding how specific digital tools impact sales conversion rates in Yangon’s unique regulatory environment.</w:t>
      </w:r>
    </w:p>
    <w:bookmarkEnd w:id="29"/>
    <w:bookmarkStart w:id="30" w:name="references-simulated"/>
    <w:p>
      <w:pPr>
        <w:pStyle w:val="Heading2"/>
      </w:pPr>
      <w:r>
        <w:t xml:space="preserve">References (Simulated)</w:t>
      </w:r>
    </w:p>
    <w:p>
      <w:pPr>
        <w:pStyle w:val="FirstParagraph"/>
      </w:pPr>
      <w:r>
        <w:t xml:space="preserve">Aung, K. T., &amp; Lee, S. J. (2019). *Relationship Marketing in Emerging Markets: The Case of Myanmar*. Journal of Asian Business Strategy, 14(3), 45-60.</w:t>
      </w:r>
    </w:p>
    <w:p>
      <w:pPr>
        <w:pStyle w:val="BodyText"/>
      </w:pPr>
      <w:r>
        <w:t xml:space="preserve">Moe, T. H., &amp; Smithson, R. (2021). *Digital Transformation and Sales Practices in Yangon*. International Journal of Marketing Studies, 9(2), 112-128.</w:t>
      </w:r>
    </w:p>
    <w:p>
      <w:pPr>
        <w:pStyle w:val="BodyText"/>
      </w:pPr>
      <w:r>
        <w:t xml:space="preserve">National Economic Development Board (NEDB). (2023). *Yearly Report on Foreign Direct Investment in the Greater Yangon Region*. Government of Myanmar.</w:t>
      </w:r>
    </w:p>
    <w:p>
      <w:pPr>
        <w:pStyle w:val="BodyText"/>
      </w:pPr>
      <w:r>
        <w:t xml:space="preserve">Zaw, H. M. (2018). *Navigating High-Context Cultures: Communication Strategies for Expatriate Sales Professionals in Southeast Asia*. Asia Pacific Journal of Management, 35(4), 789-805.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Sales Executive Role in the Emerging Market of Myanmar, Yangon</dc:title>
  <dc:creator/>
  <dc:language>en</dc:language>
  <cp:keywords/>
  <dcterms:created xsi:type="dcterms:W3CDTF">2026-07-29T18:36:38Z</dcterms:created>
  <dcterms:modified xsi:type="dcterms:W3CDTF">2026-07-29T18:36:38Z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