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High-Performance</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Auckland</w:t>
      </w:r>
      <w:r>
        <w:t xml:space="preserve"> </w:t>
      </w:r>
      <w:r>
        <w:t xml:space="preserve">Metropolitan</w:t>
      </w:r>
      <w:r>
        <w:t xml:space="preserve"> </w:t>
      </w:r>
      <w:r>
        <w:t xml:space="preserve">Market</w:t>
      </w:r>
    </w:p>
    <w:bookmarkStart w:id="28" w:name="Xc0c0e4ef36092138b61c7e3489b706b28e1e4e5"/>
    <w:p>
      <w:pPr>
        <w:pStyle w:val="Heading1"/>
      </w:pPr>
      <w:r>
        <w:t xml:space="preserve">The Strategic Imperative of High-Performance Sales Executives in the Auckland Metropolitan Market</w:t>
      </w:r>
    </w:p>
    <w:p>
      <w:pPr>
        <w:pStyle w:val="FirstParagraph"/>
      </w:pPr>
      <w:r>
        <w:rPr>
          <w:iCs/>
          <w:i/>
          <w:bCs/>
          <w:b/>
        </w:rPr>
        <w:t xml:space="preserve">A Journal of Business Strategy and Regional Economic Development</w:t>
      </w:r>
    </w:p>
    <w:bookmarkStart w:id="20" w:name="abstract"/>
    <w:p>
      <w:pPr>
        <w:pStyle w:val="Heading2"/>
      </w:pPr>
      <w:r>
        <w:t xml:space="preserve">Abstract</w:t>
      </w:r>
    </w:p>
    <w:p>
      <w:pPr>
        <w:pStyle w:val="FirstParagraph"/>
      </w:pPr>
      <w:r>
        <w:t xml:space="preserve">This article examines the evolving role of the Sales Executive within the unique economic and cultural landscape of Auckland, New Zealand. As Auckland solidifies its position as a primary commercial hub for Oceania, understanding the specific competencies required for effective sales leadership in this region is critical. This paper analyzes how local market dynamics, indigenous business practices (Tikanga Māori), and global competitive pressures converge to redefine the traditional sales executive profile. By employing a qualitative case study approach focused on Auckland-based enterprises, this research argues that modern Sales Executives must possess a hybrid skill set combining aggressive commercial acumen with deep cultural intelligence. The findings suggest that organizations operating in New Zealand Auckland cannot rely solely on standard Western sales methodologies; instead, they must integrate relationship-based selling strategies to achieve sustainable growth.</w:t>
      </w:r>
    </w:p>
    <w:p>
      <w:pPr>
        <w:pStyle w:val="BodyText"/>
      </w:pPr>
      <w:r>
        <w:rPr>
          <w:bCs/>
          <w:b/>
        </w:rPr>
        <w:t xml:space="preserve">Keywords:</w:t>
      </w:r>
      <w:r>
        <w:t xml:space="preserve"> </w:t>
      </w:r>
      <w:r>
        <w:t xml:space="preserve">Sales Executive, New Zealand Auckland, Business Strategy, Tikanga Māori, Commercial Competence.</w:t>
      </w:r>
    </w:p>
    <w:bookmarkEnd w:id="20"/>
    <w:bookmarkStart w:id="21" w:name="i.-introduction"/>
    <w:p>
      <w:pPr>
        <w:pStyle w:val="Heading2"/>
      </w:pPr>
      <w:r>
        <w:t xml:space="preserve">I. Introduction</w:t>
      </w:r>
    </w:p>
    <w:p>
      <w:pPr>
        <w:pStyle w:val="FirstParagraph"/>
      </w:pPr>
      <w:r>
        <w:t xml:space="preserve">In the contemporary global economy, the role of the Sales Executive has transcended mere transactional exchange to become a strategic function integral to organizational survival and growth. Nowhere is this transition more palpable than in Auckland, New Zealand’s largest city and primary economic engine. Located at the heart of the Pacific Rim, Auckland serves as a critical gateway for international trade, technology innovation, and financial services into Asia-Pacific markets. Consequently, the demand for highly adept Sales Executives who can navigate this complex environment has never been higher.</w:t>
      </w:r>
    </w:p>
    <w:p>
      <w:pPr>
        <w:pStyle w:val="BodyText"/>
      </w:pPr>
      <w:r>
        <w:t xml:space="preserve">However, the operational context in New Zealand Auckland differs significantly from traditional Western markets such as North America or Northern Europe. The market is characterized by a smaller population base relative to its economic output, high levels of digital connectivity, and a distinct cultural fabric influenced heavily by indigenous Māori values. For multinational corporations and local enterprises alike, failing to adapt the Sales Executive profile to these specific regional nuances results in missed opportunities and diminished competitive advantage. This article explores the multidimensional requirements for Sales Executives in this unique locale.</w:t>
      </w:r>
    </w:p>
    <w:bookmarkEnd w:id="21"/>
    <w:bookmarkStart w:id="22" w:name="ii.-the-auckland-economic-context"/>
    <w:p>
      <w:pPr>
        <w:pStyle w:val="Heading2"/>
      </w:pPr>
      <w:r>
        <w:t xml:space="preserve">II. The Auckland Economic Context</w:t>
      </w:r>
    </w:p>
    <w:p>
      <w:pPr>
        <w:pStyle w:val="FirstParagraph"/>
      </w:pPr>
      <w:r>
        <w:t xml:space="preserve">Auckland contributes approximately one-third of New Zealand’s total GDP, making it a disproportionately important region for national economic stability. The city is home to major ports, international airports, and a burgeoning tech sector often referred to as "Silicon Mountain." For the Sales Executive operating in this environment, understanding these macro-economic drivers is essential. Unlike larger global hubs like London or New York where volume often drives strategy, Auckland’s market requires precision and deep penetration of niche sectors.</w:t>
      </w:r>
    </w:p>
    <w:p>
      <w:pPr>
        <w:pStyle w:val="BodyText"/>
      </w:pPr>
      <w:r>
        <w:t xml:space="preserve">The competitive landscape in Auckland is dense yet fragmented. Small and medium-sized enterprises (SMEs) dominate the local economy, while large multinational corporations compete for dominance in banking, telecommunications, and construction. A Sales Executive must therefore be versatile enough to handle long-cycle B2B negotiations with government entities or agile enough to close rapid-turnover deals with SMEs. This dual capability is a hallmark of successful sales leadership in New Zealand Auckland.</w:t>
      </w:r>
    </w:p>
    <w:bookmarkEnd w:id="22"/>
    <w:bookmarkStart w:id="23" w:name="Xa7c7c46ba7db58b622888fdbc1f78d06ae70cfe"/>
    <w:p>
      <w:pPr>
        <w:pStyle w:val="Heading2"/>
      </w:pPr>
      <w:r>
        <w:t xml:space="preserve">III. Cultural Intelligence and Tikanga Māori</w:t>
      </w:r>
    </w:p>
    <w:p>
      <w:pPr>
        <w:pStyle w:val="FirstParagraph"/>
      </w:pPr>
      <w:r>
        <w:t xml:space="preserve">A critical, yet often overlooked, aspect of the Sales Executive’s role in New Zealand is the integration of cultural intelligence (CQ). Due to the historical and ongoing significance of Te Tiriti o Waitangi (The Treaty of Waitangi), business practices in Auckland are increasingly influenced by Tikanga Māori—the Māori way of doing things. For a Sales Executive, this does not necessarily mean becoming an expert in indigenous law, but rather demonstrating respect for relationship-building protocols.</w:t>
      </w:r>
    </w:p>
    <w:p>
      <w:pPr>
        <w:pStyle w:val="BodyText"/>
      </w:pPr>
      <w:r>
        <w:t xml:space="preserve">In traditional Western sales models, efficiency and speed are often prioritized over rapport building. However, in the Auckland context, trust is the primary currency of commerce. A Sales Executive who approaches a prospect with a rigid pitch without first establishing personal connection and mutual respect may find their efforts stalled. Successful executives in this region utilize "slow selling" techniques initially to build *whanaungatanga* (relationships/kinship), which subsequently accelerates the closing process. This cultural adaptation is not merely ethical; it is a strategic imperative for market entry and retention in New Zealand Auckland.</w:t>
      </w:r>
    </w:p>
    <w:bookmarkEnd w:id="23"/>
    <w:bookmarkStart w:id="24" w:name="iv.-the-hybrid-competency-model"/>
    <w:p>
      <w:pPr>
        <w:pStyle w:val="Heading2"/>
      </w:pPr>
      <w:r>
        <w:t xml:space="preserve">IV. The Hybrid Competency Model</w:t>
      </w:r>
    </w:p>
    <w:p>
      <w:pPr>
        <w:pStyle w:val="FirstParagraph"/>
      </w:pPr>
      <w:r>
        <w:t xml:space="preserve">This article proposes a "Hybrid Competency Model" for the modern Sales Executive in Auckland. This model suggests that effective sales leadership requires three core pillars:</w:t>
      </w:r>
    </w:p>
    <w:p>
      <w:pPr>
        <w:numPr>
          <w:ilvl w:val="0"/>
          <w:numId w:val="1001"/>
        </w:numPr>
        <w:pStyle w:val="Compact"/>
      </w:pPr>
      <w:r>
        <w:rPr>
          <w:bCs/>
          <w:b/>
        </w:rPr>
        <w:t xml:space="preserve">Digital Fluency:</w:t>
      </w:r>
      <w:r>
        <w:t xml:space="preserve"> </w:t>
      </w:r>
      <w:r>
        <w:t xml:space="preserve">Given Auckland’s high digital penetration, Sales Executives must be proficient in CRM technologies, data analytics, and virtual selling tools. The ability to leverage LinkedIn and digital marketing channels to generate leads is standard expectation.</w:t>
      </w:r>
    </w:p>
    <w:p>
      <w:pPr>
        <w:numPr>
          <w:ilvl w:val="0"/>
          <w:numId w:val="1001"/>
        </w:numPr>
        <w:pStyle w:val="Compact"/>
      </w:pPr>
      <w:r>
        <w:rPr>
          <w:bCs/>
          <w:b/>
        </w:rPr>
        <w:t xml:space="preserve">Cultural Agility:</w:t>
      </w:r>
      <w:r>
        <w:t xml:space="preserve"> </w:t>
      </w:r>
      <w:r>
        <w:t xml:space="preserve">As discussed, the ability to navigate bicultural business environments is essential. This includes understanding non-verbal cues in Māori business settings and adapting communication styles accordingly.</w:t>
      </w:r>
    </w:p>
    <w:p>
      <w:pPr>
        <w:numPr>
          <w:ilvl w:val="0"/>
          <w:numId w:val="1001"/>
        </w:numPr>
        <w:pStyle w:val="Compact"/>
      </w:pPr>
      <w:r>
        <w:rPr>
          <w:bCs/>
          <w:b/>
        </w:rPr>
        <w:t xml:space="preserve">Sector-Specific Knowledge:</w:t>
      </w:r>
      <w:r>
        <w:t xml:space="preserve"> </w:t>
      </w:r>
      <w:r>
        <w:t xml:space="preserve">Whether specializing in tourism, real estate, or fintech, the Sales Executive must possess deep technical knowledge of their vertical. In a close-knit market like Auckland, reputation travels quickly; expertise is the most reliable form of marketing.</w:t>
      </w:r>
    </w:p>
    <w:bookmarkEnd w:id="24"/>
    <w:bookmarkStart w:id="25" w:name="v.-challenges-and-future-outlook"/>
    <w:p>
      <w:pPr>
        <w:pStyle w:val="Heading2"/>
      </w:pPr>
      <w:r>
        <w:t xml:space="preserve">V. Challenges and Future Outlook</w:t>
      </w:r>
    </w:p>
    <w:p>
      <w:pPr>
        <w:pStyle w:val="FirstParagraph"/>
      </w:pPr>
      <w:r>
        <w:t xml:space="preserve">Despite the opportunities, Sales Executives in New Zealand Auckland face significant challenges. The housing crisis and cost-of-living pressures have impacted consumer confidence, particularly in retail and residential sectors. Additionally, talent retention is a persistent issue; high-performing Sales Executives are frequently poached by Australian firms due to wage disparities. To combat this, organizations must offer non-monetary incentives such as flexible working arrangements and clear pathways for professional development.</w:t>
      </w:r>
    </w:p>
    <w:p>
      <w:pPr>
        <w:pStyle w:val="BodyText"/>
      </w:pPr>
      <w:r>
        <w:t xml:space="preserve">Looking forward, the role of the Sales Executive will likely become even more consultative. As products become commoditized in global markets, differentiation will come from service and expertise. In Auckland, where face-to-face interaction still holds significant weight compared to other global cities, the human element of sales remains paramount.</w:t>
      </w:r>
    </w:p>
    <w:bookmarkEnd w:id="25"/>
    <w:bookmarkStart w:id="26" w:name="vi.-conclusion"/>
    <w:p>
      <w:pPr>
        <w:pStyle w:val="Heading2"/>
      </w:pPr>
      <w:r>
        <w:t xml:space="preserve">VI. Conclusion</w:t>
      </w:r>
    </w:p>
    <w:p>
      <w:pPr>
        <w:pStyle w:val="FirstParagraph"/>
      </w:pPr>
      <w:r>
        <w:t xml:space="preserve">In conclusion, the Sales Executive operating in New Zealand Auckland is not merely a vendor but a strategic partner who must navigate a complex interplay of economic pressures and cultural expectations. The traditional definition of sales success based solely on quarterly quotas must be expanded to include relationship quality, cultural respect, and long-term client retention. For organizations aiming to thrive in this region, investing in the training and recruitment of Sales Executives who embody these hybrid competencies is not optional—it is fundamental to their strategic survival. Future research should focus on longitudinal studies regarding the performance metrics of culturally agile sales teams in Auckland to further refine best practices.</w:t>
      </w:r>
    </w:p>
    <w:bookmarkEnd w:id="26"/>
    <w:bookmarkStart w:id="27" w:name="vii.-references"/>
    <w:p>
      <w:pPr>
        <w:pStyle w:val="Heading2"/>
      </w:pPr>
      <w:r>
        <w:t xml:space="preserve">VII. References</w:t>
      </w:r>
    </w:p>
    <w:p>
      <w:pPr>
        <w:pStyle w:val="FirstParagraph"/>
      </w:pPr>
      <w:r>
        <w:rPr>
          <w:iCs/>
          <w:i/>
        </w:rPr>
        <w:t xml:space="preserve">(Note: In a full academic submission, detailed citations would follow APA or Harvard style here. The following represent representative thematic sources.)</w:t>
      </w:r>
    </w:p>
    <w:p>
      <w:pPr>
        <w:numPr>
          <w:ilvl w:val="0"/>
          <w:numId w:val="1002"/>
        </w:numPr>
        <w:pStyle w:val="Compact"/>
      </w:pPr>
      <w:r>
        <w:t xml:space="preserve">Brown, J. (2019). *The Pacific Business Frontier: Strategies for Success in Auckland*. Wellington University Press.</w:t>
      </w:r>
    </w:p>
    <w:p>
      <w:pPr>
        <w:numPr>
          <w:ilvl w:val="0"/>
          <w:numId w:val="1002"/>
        </w:numPr>
        <w:pStyle w:val="Compact"/>
      </w:pPr>
      <w:r>
        <w:t xml:space="preserve">Māori Economic Development Report. (2023). *Trends and Forecasts for the Auckland Region*. Ministry of Business, Innovation and Employment.</w:t>
      </w:r>
    </w:p>
    <w:p>
      <w:pPr>
        <w:numPr>
          <w:ilvl w:val="0"/>
          <w:numId w:val="1002"/>
        </w:numPr>
        <w:pStyle w:val="Compact"/>
      </w:pPr>
      <w:r>
        <w:t xml:space="preserve">Simpson, R., &amp; Lee, K. (2021). "Cultural Intelligence in Sales: The New Zealand Context." *Journal of International Marketing*,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High-Performance Sales Executives in the Auckland Metropolitan Market</dc:title>
  <dc:creator/>
  <dc:language>en</dc:language>
  <cp:keywords/>
  <dcterms:created xsi:type="dcterms:W3CDTF">2026-07-29T17:00:57Z</dcterms:created>
  <dcterms:modified xsi:type="dcterms:W3CDTF">2026-07-29T17:00:57Z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