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4a87cb5340bba8ba7618b8835054e7c41166c99"/>
    <w:p>
      <w:pPr>
        <w:pStyle w:val="Heading1"/>
      </w:pPr>
      <w:r>
        <w:t xml:space="preserve">The Evolution of the Sales Executive Role in Nigeria’s Capital: Strategic Implications for Market Penetration in Abuja</w:t>
      </w:r>
    </w:p>
    <w:p>
      <w:pPr>
        <w:pStyle w:val="FirstParagraph"/>
      </w:pPr>
      <w:r>
        <w:rPr>
          <w:bCs/>
          <w:b/>
        </w:rPr>
        <w:t xml:space="preserve">Abstract</w:t>
      </w:r>
    </w:p>
    <w:p>
      <w:pPr>
        <w:pStyle w:val="BodyText"/>
      </w:pPr>
      <w:r>
        <w:t xml:space="preserve">This study examines the critical role of the Sales Executive within the dynamic economic landscape of Nigeria, with a specific focus on Abuja. As Nigeria’s federal capital and primary administrative center, Abuja presents unique market characteristics distinct from its commercial counterpart, Lagos. This paper analyzes how modern sales executives must adapt their strategies to navigate regulatory complexities, cultural nuances, and digital transformation trends in Abuja. Through a qualitative analysis of recent market data and theoretical frameworks of consultative selling, this article argues that the effective Sales Executive in Nigeria’s capital must possess a hybrid skill set combining technical product knowledge with high-level relational intelligence.</w:t>
      </w:r>
    </w:p>
    <w:bookmarkStart w:id="20" w:name="introduction"/>
    <w:p>
      <w:pPr>
        <w:pStyle w:val="Heading2"/>
      </w:pPr>
      <w:r>
        <w:t xml:space="preserve">1. Introduction</w:t>
      </w:r>
    </w:p>
    <w:p>
      <w:pPr>
        <w:pStyle w:val="FirstParagraph"/>
      </w:pPr>
      <w:r>
        <w:t xml:space="preserve">The Nigerian economy has long been recognized as one of the most vibrant yet challenging markets in Africa. While Lagos remains the commercial heartbeat of the nation, Abuja has emerged as the political and administrative nucleus, driving significant demand for goods and services related to government contracting, corporate headquarters operations, and infrastructure development. In this context, the role of the</w:t>
      </w:r>
      <w:r>
        <w:t xml:space="preserve"> </w:t>
      </w:r>
      <w:r>
        <w:rPr>
          <w:bCs/>
          <w:b/>
        </w:rPr>
        <w:t xml:space="preserve">Sales Executive</w:t>
      </w:r>
      <w:r>
        <w:t xml:space="preserve"> </w:t>
      </w:r>
      <w:r>
        <w:t xml:space="preserve">has transcended traditional transactional duties. Today’s sales professionals are not merely order takers; they are strategic partners who must understand the intricate web of stakeholder management required in Abuja’s business environment.</w:t>
      </w:r>
    </w:p>
    <w:p>
      <w:pPr>
        <w:pStyle w:val="BodyText"/>
      </w:pPr>
      <w:r>
        <w:t xml:space="preserve">The objective of this article is to elucidate how a Sales Executive can optimize performance in Abuja by leveraging local market insights. We posit that success in Nigeria’s capital is contingent upon an ability to navigate the "Abuja Factor"—a colloquial term referring to the unique bureaucratic and social protocols that govern business interactions in the federal territory. This paper will explore these dynamics, offering a comprehensive framework for sales professionals aiming to thrive in this prestigious market.</w:t>
      </w:r>
    </w:p>
    <w:bookmarkEnd w:id="20"/>
    <w:bookmarkStart w:id="21" w:name="X94168ca5ee17955ce3d96dbfd18d64124778bd4"/>
    <w:p>
      <w:pPr>
        <w:pStyle w:val="Heading2"/>
      </w:pPr>
      <w:r>
        <w:t xml:space="preserve">2. Theoretical Framework: From Transactional to Relational Selling</w:t>
      </w:r>
    </w:p>
    <w:p>
      <w:pPr>
        <w:pStyle w:val="FirstParagraph"/>
      </w:pPr>
      <w:r>
        <w:t xml:space="preserve">To understand the modern Sales Executive, one must first revisit the shift from transactional selling models to relational selling models. In developed markets, efficiency often dictates speed; however, in Nigeria, particularly in Abuja, relationship-building is paramount. The concept of "trust" serves as the currency of commerce. A Sales Executive operating in Abuja cannot rely solely on price competitiveness or product features.</w:t>
      </w:r>
    </w:p>
    <w:p>
      <w:pPr>
        <w:pStyle w:val="BodyText"/>
      </w:pPr>
      <w:r>
        <w:t xml:space="preserve">Academic literature on emerging markets suggests that institutional voids—gaps where market-supporting institutions are weak—are often bridged by interpersonal networks. In Abuja, these networks are dense and hierarchical. Therefore, the Sales Executive must function as a cultural broker, interpreting the needs of corporate clients while adhering to the subtle social cues expected by government officials and high-net-worth individuals who dominate the capital’s economy.</w:t>
      </w:r>
    </w:p>
    <w:bookmarkEnd w:id="21"/>
    <w:bookmarkStart w:id="24" w:name="market-dynamics-in-nigeria-abuja"/>
    <w:p>
      <w:pPr>
        <w:pStyle w:val="Heading2"/>
      </w:pPr>
      <w:r>
        <w:t xml:space="preserve">3. Market Dynamics in Nigeria Abuja</w:t>
      </w:r>
    </w:p>
    <w:p>
      <w:pPr>
        <w:pStyle w:val="FirstParagraph"/>
      </w:pPr>
      <w:r>
        <w:t xml:space="preserve">Abuja is distinct from other Nigerian cities. It is a planned city, characterized by wide boulevards, modern architecture, and a concentration of diplomatic missions, multinational corporations (MNCs), and government ministries. For the Sales Executive targeting this region, the market segmentation differs significantly.</w:t>
      </w:r>
    </w:p>
    <w:bookmarkStart w:id="22" w:name="the-b2g-business-to-government-landscape"/>
    <w:p>
      <w:pPr>
        <w:pStyle w:val="Heading3"/>
      </w:pPr>
      <w:r>
        <w:t xml:space="preserve">3.1 The B2G (Business-to-Government) Landscape</w:t>
      </w:r>
    </w:p>
    <w:p>
      <w:pPr>
        <w:pStyle w:val="FirstParagraph"/>
      </w:pPr>
      <w:r>
        <w:t xml:space="preserve">A substantial portion of economic activity in Abuja is driven by government expenditure. Consequently, many</w:t>
      </w:r>
      <w:r>
        <w:t xml:space="preserve"> </w:t>
      </w:r>
      <w:r>
        <w:rPr>
          <w:bCs/>
          <w:b/>
        </w:rPr>
        <w:t xml:space="preserve">Sales Executive</w:t>
      </w:r>
      <w:r>
        <w:t xml:space="preserve"> </w:t>
      </w:r>
      <w:r>
        <w:t xml:space="preserve">roles are oriented toward Business-to-Government (B2G) transactions. This requires a deep understanding of the Public Procurement Act and the rigorous compliance standards demanded by federal agencies. The Sales Executive must be adept at preparing complex tender documents and navigating long sales cycles that can span months or even years. Patience and meticulous attention to regulatory detail are not just soft skills; they are core competencies for survival in this segment.</w:t>
      </w:r>
    </w:p>
    <w:bookmarkEnd w:id="22"/>
    <w:bookmarkStart w:id="23" w:name="the-rise-of-the-corporate-sector"/>
    <w:p>
      <w:pPr>
        <w:pStyle w:val="Heading3"/>
      </w:pPr>
      <w:r>
        <w:t xml:space="preserve">3.2 The Rise of the Corporate Sector</w:t>
      </w:r>
    </w:p>
    <w:p>
      <w:pPr>
        <w:pStyle w:val="FirstParagraph"/>
      </w:pPr>
      <w:r>
        <w:t xml:space="preserve">In addition to government, Abuja hosts the headquarters of many major Nigerian banks, telecommunications firms, and energy companies. The B2B (Business-to-Business) sales dynamic here is more aligned with global standards but still retains local characteristics. Sales Executives in this sector must demonstrate technical proficiency and the ability to provide tailored solutions that address specific operational pain points of these large corporations.</w:t>
      </w:r>
    </w:p>
    <w:bookmarkEnd w:id="23"/>
    <w:bookmarkEnd w:id="24"/>
    <w:bookmarkStart w:id="25" w:name="X4c30c3dc9434098e40c3dcd34d5fa59b15879e6"/>
    <w:p>
      <w:pPr>
        <w:pStyle w:val="Heading2"/>
      </w:pPr>
      <w:r>
        <w:t xml:space="preserve">4. Challenges Facing Sales Executives in Abuja</w:t>
      </w:r>
    </w:p>
    <w:p>
      <w:pPr>
        <w:pStyle w:val="FirstParagraph"/>
      </w:pPr>
      <w:r>
        <w:t xml:space="preserve">The path to success for a</w:t>
      </w:r>
      <w:r>
        <w:t xml:space="preserve"> </w:t>
      </w:r>
      <w:r>
        <w:rPr>
          <w:bCs/>
          <w:b/>
        </w:rPr>
        <w:t xml:space="preserve">Sales Executive</w:t>
      </w:r>
      <w:r>
        <w:t xml:space="preserve"> </w:t>
      </w:r>
      <w:r>
        <w:t xml:space="preserve">in Nigeria’s capital is fraught with challenges. Infrastructure deficits, such as power instability and traffic congestion during peak hours, can impact client meetings and delivery logistics. Furthermore, currency fluctuation affects pricing strategies for imports-based products, requiring Sales Executives to be agile in their financial negotiations.</w:t>
      </w:r>
    </w:p>
    <w:p>
      <w:pPr>
        <w:pStyle w:val="BodyText"/>
      </w:pPr>
      <w:r>
        <w:t xml:space="preserve">Cybersecurity and fraud are also growing concerns in the Nigerian digital economy. Sales Executives must employ robust verification processes to ensure legitimacy of transactions, particularly when dealing with online leads or new corporate partners. Trust is fragile; once lost, it is difficult to regain in Abuja’s close-knit business community.</w:t>
      </w:r>
    </w:p>
    <w:bookmarkEnd w:id="25"/>
    <w:bookmarkStart w:id="26" w:name="X98d050ba857dd8c1cab25e60b7df775074066c3"/>
    <w:p>
      <w:pPr>
        <w:pStyle w:val="Heading2"/>
      </w:pPr>
      <w:r>
        <w:t xml:space="preserve">5. Strategic Recommendations for the Modern Sales Executive</w:t>
      </w:r>
    </w:p>
    <w:p>
      <w:pPr>
        <w:pStyle w:val="FirstParagraph"/>
      </w:pPr>
      <w:r>
        <w:t xml:space="preserve">To succeed in this complex environment, the modern</w:t>
      </w:r>
      <w:r>
        <w:t xml:space="preserve"> </w:t>
      </w:r>
      <w:r>
        <w:rPr>
          <w:bCs/>
          <w:b/>
        </w:rPr>
        <w:t xml:space="preserve">Sales Executive</w:t>
      </w:r>
      <w:r>
        <w:t xml:space="preserve"> </w:t>
      </w:r>
      <w:r>
        <w:t xml:space="preserve">must adopt a multi-faceted approach:</w:t>
      </w:r>
    </w:p>
    <w:p>
      <w:pPr>
        <w:numPr>
          <w:ilvl w:val="0"/>
          <w:numId w:val="1001"/>
        </w:numPr>
        <w:pStyle w:val="Compact"/>
      </w:pPr>
      <w:r>
        <w:rPr>
          <w:bCs/>
          <w:b/>
        </w:rPr>
        <w:t xml:space="preserve">Cultural Intelligence (CQ):</w:t>
      </w:r>
      <w:r>
        <w:t xml:space="preserve"> </w:t>
      </w:r>
      <w:r>
        <w:t xml:space="preserve">Executives must invest time in understanding local customs, greeting protocols, and religious considerations. In Abuja, business often begins with informal conversations about family and community before any formal discussion takes place.</w:t>
      </w:r>
    </w:p>
    <w:p>
      <w:pPr>
        <w:numPr>
          <w:ilvl w:val="0"/>
          <w:numId w:val="1001"/>
        </w:numPr>
        <w:pStyle w:val="Compact"/>
      </w:pPr>
      <w:r>
        <w:rPr>
          <w:bCs/>
          <w:b/>
        </w:rPr>
        <w:t xml:space="preserve">Digital Integration:</w:t>
      </w:r>
      <w:r>
        <w:t xml:space="preserve"> </w:t>
      </w:r>
      <w:r>
        <w:t xml:space="preserve">While relationships are key, digital tools are essential for efficiency. Sales Executives should utilize Customer Relationship Management (CRM) systems to track interactions but must balance this with face-to-face meetings, which remain the gold standard in Abuja.</w:t>
      </w:r>
    </w:p>
    <w:p>
      <w:pPr>
        <w:numPr>
          <w:ilvl w:val="0"/>
          <w:numId w:val="1001"/>
        </w:numPr>
        <w:pStyle w:val="Compact"/>
      </w:pPr>
      <w:r>
        <w:rPr>
          <w:bCs/>
          <w:b/>
        </w:rPr>
        <w:t xml:space="preserve">Regulatory Compliance:</w:t>
      </w:r>
    </w:p>
    <w:p>
      <w:pPr>
        <w:numPr>
          <w:ilvl w:val="0"/>
          <w:numId w:val="1001"/>
        </w:numPr>
        <w:pStyle w:val="Compact"/>
      </w:pPr>
      <w:r>
        <w:t xml:space="preserve">Niche Specialization:</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Sales Executive</w:t>
      </w:r>
      <w:r>
        <w:t xml:space="preserve"> </w:t>
      </w:r>
      <w:r>
        <w:t xml:space="preserve">in Nigeria’s capital, Abuja, is evolving rapidly. It is no longer sufficient to rely on past successes or generic sales tactics. The unique political and social fabric of Abuja demands a nuanced approach that blends international best practices with local wisdom. As Nigeria continues to diversify its economy beyond oil dependence, the demand for skilled Sales Executives who can navigate the complexities of B2G and high-level B2B transactions in Abuja will only increase.</w:t>
      </w:r>
    </w:p>
    <w:p>
      <w:pPr>
        <w:pStyle w:val="BodyText"/>
      </w:pPr>
      <w:r>
        <w:t xml:space="preserve">Future research should focus on quantitative analyses of sales performance metrics across different sectors in Abuja to further refine these strategic frameworks. For now, it is clear that the successful Sales Executive is not just a seller, but a trusted advisor, a cultural interpreter, and a resilient navigator of market challenges. By embracing these roles, professionals can unlock significant value in one of Africa’s most promising markets.</w:t>
      </w:r>
    </w:p>
    <w:bookmarkEnd w:id="27"/>
    <w:bookmarkStart w:id="28" w:name="references"/>
    <w:p>
      <w:pPr>
        <w:pStyle w:val="Heading2"/>
      </w:pPr>
      <w:r>
        <w:t xml:space="preserve">References</w:t>
      </w:r>
    </w:p>
    <w:p>
      <w:pPr>
        <w:pStyle w:val="FirstParagraph"/>
      </w:pPr>
      <w:r>
        <w:t xml:space="preserve">Adeyemi, T. L., &amp; Ogunlana, S. O. (2019). *Bureaucracy and Business Efficiency in Nigeria*. Journal of African Management Studies.</w:t>
      </w:r>
    </w:p>
    <w:p>
      <w:pPr>
        <w:pStyle w:val="BodyText"/>
      </w:pPr>
      <w:r>
        <w:t xml:space="preserve">Okafor, G., &amp; Ezeani, E. C. (2021). *The Impact of Cultural Intelligence on Sales Performance in West Africa*. International Journal of Sales Management.</w:t>
      </w:r>
    </w:p>
    <w:p>
      <w:pPr>
        <w:pStyle w:val="BodyText"/>
      </w:pPr>
      <w:r>
        <w:t xml:space="preserve">National Bureau of Statistics Nigeria. (2023). *Economic Overview: Federal Capital Territory Performance*. Abuja: NBS Press.</w:t>
      </w:r>
    </w:p>
    <w:p>
      <w:pPr>
        <w:pStyle w:val="BodyText"/>
      </w:pPr>
      <w:r>
        <w:t xml:space="preserve">Schiffman, L. G., &amp; Kanuk, L. L. (2015). *Consumer Behavior* (11th ed.). Pearson Education.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2026-07-29T18:03:29Z</dcterms:created>
  <dcterms:modified xsi:type="dcterms:W3CDTF">2026-07-29T18:03:29Z</dcterms:modified>
</cp:coreProperties>
</file>

<file path=docProps/custom.xml><?xml version="1.0" encoding="utf-8"?>
<Properties xmlns="http://schemas.openxmlformats.org/officeDocument/2006/custom-properties" xmlns:vt="http://schemas.openxmlformats.org/officeDocument/2006/docPropsVTypes"/>
</file>