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Switzerland</w:t>
      </w:r>
      <w:r>
        <w:t xml:space="preserve"> </w:t>
      </w:r>
      <w:r>
        <w:t xml:space="preserve">Zurich:</w:t>
      </w:r>
      <w:r>
        <w:t xml:space="preserve"> </w:t>
      </w:r>
      <w:r>
        <w:t xml:space="preserve">Navigating</w:t>
      </w:r>
      <w:r>
        <w:t xml:space="preserve"> </w:t>
      </w:r>
      <w:r>
        <w:t xml:space="preserve">High-Value</w:t>
      </w:r>
      <w:r>
        <w:t xml:space="preserve"> </w:t>
      </w:r>
      <w:r>
        <w:t xml:space="preserve">Markets</w:t>
      </w:r>
      <w:r>
        <w:t xml:space="preserve"> </w:t>
      </w:r>
      <w:r>
        <w:t xml:space="preserve">and</w:t>
      </w:r>
      <w:r>
        <w:t xml:space="preserve"> </w:t>
      </w:r>
      <w:r>
        <w:t xml:space="preserve">Cultural</w:t>
      </w:r>
      <w:r>
        <w:t xml:space="preserve"> </w:t>
      </w:r>
      <w:r>
        <w:t xml:space="preserve">Nuances</w:t>
      </w:r>
    </w:p>
    <w:bookmarkStart w:id="31" w:name="X8e40c66550f8a1f9239875c8362caa3fbe3a635"/>
    <w:p>
      <w:pPr>
        <w:pStyle w:val="Heading1"/>
      </w:pPr>
      <w:r>
        <w:t xml:space="preserve">The Strategic Imperative of the Sales Executive in Switzerland Zurich: Navigating High-Value Markets and Cultural Nuances</w:t>
      </w:r>
    </w:p>
    <w:p>
      <w:pPr>
        <w:pStyle w:val="FirstParagraph"/>
      </w:pPr>
      <w:r>
        <w:rPr>
          <w:bCs/>
          <w:b/>
        </w:rPr>
        <w:t xml:space="preserve">Dr. Elena Weber</w:t>
      </w:r>
      <w:r>
        <w:br/>
      </w:r>
      <w:r>
        <w:t xml:space="preserve">Institute for European Business Studies, University of St. Gallen</w:t>
      </w:r>
      <w:r>
        <w:br/>
      </w:r>
      <w:r>
        <w:t xml:space="preserve">Email: e.weber@unisg.ch</w:t>
      </w:r>
    </w:p>
    <w:p>
      <w:r>
        <w:pict>
          <v:rect style="width:0;height:1.5pt" o:hralign="center" o:hrstd="t" o:hr="t"/>
        </w:pict>
      </w:r>
    </w:p>
    <w:bookmarkStart w:id="21" w:name="abstract"/>
    <w:p>
      <w:pPr>
        <w:pStyle w:val="Heading2"/>
      </w:pPr>
      <w:r>
        <w:t xml:space="preserve">Abstract</w:t>
      </w:r>
    </w:p>
    <w:bookmarkStart w:id="20" w:name="abstract"/>
    <w:p>
      <w:pPr>
        <w:pStyle w:val="FirstParagraph"/>
      </w:pPr>
      <w:r>
        <w:t xml:space="preserve">This study examines the evolving role of the Sales Executive within the distinct economic and cultural landscape of Switzerland, with a specific focus on Zurich. As Zurich remains one of Europe’s premier financial and business hubs, the expectations placed upon sales professionals are uniquely rigorous. Unlike traditional sales roles in other global markets, a Sales Executive in Switzerland Zurich must balance high-volume transactional efficiency with deep consultative relationship building. This paper analyzes the intersection of Swiss corporate culture, particularly within Canton Zürich, and modern sales methodologies. Through an analysis of market data and qualitative insights from industry leaders, this article argues that success in this region requires a hybrid approach: combining technical expertise with an acute sensitivity to local cultural norms such as punctuality, privacy, and consensus-driven decision-making. The findings suggest that companies operating in Switzerland Zurich must invest heavily in the cultural competence of their Sales Executives to sustain competitive advantage.</w:t>
      </w:r>
    </w:p>
    <w:bookmarkEnd w:id="20"/>
    <w:bookmarkEnd w:id="21"/>
    <w:bookmarkStart w:id="22" w:name="introduction"/>
    <w:p>
      <w:pPr>
        <w:pStyle w:val="Heading2"/>
      </w:pPr>
      <w:r>
        <w:t xml:space="preserve">1. Introduction</w:t>
      </w:r>
    </w:p>
    <w:p>
      <w:pPr>
        <w:pStyle w:val="FirstParagraph"/>
      </w:pPr>
      <w:r>
        <w:t xml:space="preserve">The global business environment is increasingly characterized by volatility, uncertainty, complexity, and ambiguity (VUCA). In this context, the role of the Sales Executive has transcended traditional transactional functions to become a strategic pillar of organizational growth. However, the application of universal sales frameworks often fails when applied to specific regional contexts. Switzerland presents a unique paradox for international business scholars: it is highly globalized yet fiercely protective of its local traditions and high standards.</w:t>
      </w:r>
    </w:p>
    <w:p>
      <w:pPr>
        <w:pStyle w:val="BodyText"/>
      </w:pPr>
      <w:r>
        <w:t xml:space="preserve">Zurich, as the economic heart of Switzerland and one of the wealthiest cities in Europe, serves as a critical node for global finance, pharmaceuticals, insurance, and technology. For organizations targeting this market, the proficiency of their Sales Executive is not merely a metric of short-term revenue but a determinant of long-term brand reputation. This article aims to dissect the specific competencies required for a Sales Executive operating in Switzerland Zurich. By exploring the interplay between high-net-worth client expectations, regulatory environments, and Swiss cultural values such as "Gründlichkeit" (thoroughness) and discretion, we provide a comprehensive framework for understanding sales dynamics in this premium market.</w:t>
      </w:r>
    </w:p>
    <w:bookmarkEnd w:id="22"/>
    <w:bookmarkStart w:id="23" w:name="the-zurich-economic-ecosystem"/>
    <w:p>
      <w:pPr>
        <w:pStyle w:val="Heading2"/>
      </w:pPr>
      <w:r>
        <w:t xml:space="preserve">2. The Zurich Economic Ecosystem</w:t>
      </w:r>
    </w:p>
    <w:p>
      <w:pPr>
        <w:pStyle w:val="FirstParagraph"/>
      </w:pPr>
      <w:r>
        <w:t xml:space="preserve">To understand the function of the Sales Executive, one must first understand the terrain. Zurich is home to over 100 banks and insurance companies, including giants such as UBS and Credit Suisse (now part of UBS). This concentration creates a B2B market that is sophisticated, risk-averse, and deeply knowledgeable. Furthermore Zurich is a hub for life sciences, with clusters like "Life Science Valley" attracting multinational pharmaceutical firms.</w:t>
      </w:r>
    </w:p>
    <w:p>
      <w:pPr>
        <w:pStyle w:val="BodyText"/>
      </w:pPr>
      <w:r>
        <w:t xml:space="preserve">The density of high-value enterprises in Switzerland Zurich means that Sales Executives rarely deal with novice buyers. The clients are often C-suite executives or specialized procurement officers who demand immediate relevance and precision. Consequently, the sales cycle in Zurich is characterized by extensive due diligence phases. A Sales Executive cannot rely on aggressive closing tactics; instead, they must function as a trusted advisor from the initial contact.</w:t>
      </w:r>
    </w:p>
    <w:bookmarkEnd w:id="23"/>
    <w:bookmarkStart w:id="26" w:name="X1d9acf0ca99e88b43803e6d4fc486fb52c2e5b6"/>
    <w:p>
      <w:pPr>
        <w:pStyle w:val="Heading2"/>
      </w:pPr>
      <w:r>
        <w:t xml:space="preserve">3. Cultural Dimensions of Sales in Switzerland</w:t>
      </w:r>
    </w:p>
    <w:bookmarkStart w:id="24" w:name="the-importance-of-trust-and-discretion"/>
    <w:p>
      <w:pPr>
        <w:pStyle w:val="Heading3"/>
      </w:pPr>
      <w:r>
        <w:t xml:space="preserve">3.1 The Importance of Trust and Discretion</w:t>
      </w:r>
    </w:p>
    <w:p>
      <w:pPr>
        <w:pStyle w:val="FirstParagraph"/>
      </w:pPr>
      <w:r>
        <w:t xml:space="preserve">In many Anglo-Saxon markets, sales culture is often driven by charisma, speed, and relationship building through social interaction. In contrast, the business culture in Switzerland Zurich prioritizes trust built on competence and reliability. Swiss clients value discretion above all else. For a Sales Executive in Switzerland Zurich, maintaining strict confidentiality regarding client data and strategic negotiations is not just a legal requirement but a cultural expectation.</w:t>
      </w:r>
    </w:p>
    <w:p>
      <w:pPr>
        <w:pStyle w:val="BodyText"/>
      </w:pPr>
      <w:r>
        <w:t xml:space="preserve">Socializing with clients occurs, but it is often more formal and limited compared to other regions. Business meetings are expected to start and end precisely on time. Punctuality in Switzerland Zurich is interpreted as a sign of respect for the client’s time and professional competence. A Sales Executive who arrives late or prepares poorly risks immediate disqualification from the vendor shortlist.</w:t>
      </w:r>
    </w:p>
    <w:bookmarkEnd w:id="24"/>
    <w:bookmarkStart w:id="25" w:name="consensus-driven-decision-making"/>
    <w:p>
      <w:pPr>
        <w:pStyle w:val="Heading3"/>
      </w:pPr>
      <w:r>
        <w:t xml:space="preserve">3.2 Consensus-Driven Decision Making</w:t>
      </w:r>
    </w:p>
    <w:p>
      <w:pPr>
        <w:pStyle w:val="FirstParagraph"/>
      </w:pPr>
      <w:r>
        <w:t xml:space="preserve">The Swiss organizational structure, particularly in mid-sized enterprises (Mittelstand) and large corporations alike, often relies on consensus-based decision-making. While a Sales Executive may have a strong rapport with an initial champion within the client organization, final approval may require buy-in from multiple stakeholders. This necessitates patience and a strategic approach to mapping the entire decision-making unit (DMU). The Sales Executive must be prepared for longer sales cycles where objections are handled through detailed data presentation rather than emotional appeals.</w:t>
      </w:r>
    </w:p>
    <w:bookmarkEnd w:id="25"/>
    <w:bookmarkEnd w:id="26"/>
    <w:bookmarkStart w:id="27" w:name="X858d2169100b72ebe1fd4cc9c5d55ad63d8f433"/>
    <w:p>
      <w:pPr>
        <w:pStyle w:val="Heading2"/>
      </w:pPr>
      <w:r>
        <w:t xml:space="preserve">4. Competency Framework for the Modern Sales Executive</w:t>
      </w:r>
    </w:p>
    <w:p>
      <w:pPr>
        <w:pStyle w:val="FirstParagraph"/>
      </w:pPr>
      <w:r>
        <w:t xml:space="preserve">Based on an analysis of successful market entrants in Switzerland Zurich, we propose a competency framework specific to this region:</w:t>
      </w:r>
    </w:p>
    <w:p>
      <w:pPr>
        <w:numPr>
          <w:ilvl w:val="0"/>
          <w:numId w:val="1001"/>
        </w:numPr>
        <w:pStyle w:val="Compact"/>
      </w:pPr>
      <w:r>
        <w:rPr>
          <w:bCs/>
          <w:b/>
        </w:rPr>
        <w:t xml:space="preserve">Linguistic and Cultural Fluency:</w:t>
      </w:r>
      <w:r>
        <w:t xml:space="preserve"> </w:t>
      </w:r>
      <w:r>
        <w:t xml:space="preserve">While English is widely spoken in the international sectors of Zurich, proficiency in German (Swiss High German) or French (depending on the broader company structure) significantly enhances credibility. More importantly, understanding Swiss-German dialects in informal settings can bridge cultural gaps.</w:t>
      </w:r>
    </w:p>
    <w:p>
      <w:pPr>
        <w:numPr>
          <w:ilvl w:val="0"/>
          <w:numId w:val="1001"/>
        </w:numPr>
        <w:pStyle w:val="Compact"/>
      </w:pPr>
      <w:r>
        <w:rPr>
          <w:bCs/>
          <w:b/>
        </w:rPr>
        <w:t xml:space="preserve">Technical Mastery:</w:t>
      </w:r>
      <w:r>
        <w:t xml:space="preserve"> </w:t>
      </w:r>
      <w:r>
        <w:t xml:space="preserve">Clients in Zurich expect their Sales Executives to possess deep technical knowledge. The role is less about persuasion and more about problem-solving. A Sales Executive must be able to answer complex technical queries on the spot, demonstrating a mastery of the product or service.</w:t>
      </w:r>
    </w:p>
    <w:p>
      <w:pPr>
        <w:numPr>
          <w:ilvl w:val="0"/>
          <w:numId w:val="1001"/>
        </w:numPr>
        <w:pStyle w:val="Compact"/>
      </w:pPr>
      <w:r>
        <w:rPr>
          <w:bCs/>
          <w:b/>
        </w:rPr>
        <w:t xml:space="preserve">Navigating Regulatory Complexity:</w:t>
      </w:r>
      <w:r>
        <w:t xml:space="preserve"> </w:t>
      </w:r>
      <w:r>
        <w:t xml:space="preserve">Switzerland is not part of the European Union but maintains extensive bilateral agreements. A Sales Executive in Switzerland Zurich must be well-versed in local data protection laws (FADP), financial regulations, and import/export controls. Ignorance of these regulations can lead to severe reputational damage.</w:t>
      </w:r>
    </w:p>
    <w:p>
      <w:pPr>
        <w:numPr>
          <w:ilvl w:val="0"/>
          <w:numId w:val="1001"/>
        </w:numPr>
        <w:pStyle w:val="Compact"/>
      </w:pPr>
      <w:r>
        <w:rPr>
          <w:bCs/>
          <w:b/>
        </w:rPr>
        <w:t xml:space="preserve">High-Touch Account Management:</w:t>
      </w:r>
      <w:r>
        <w:t xml:space="preserve"> </w:t>
      </w:r>
      <w:r>
        <w:t xml:space="preserve">Given the high value of accounts in Zurich, churn rates are low but the cost of acquisition is high. Sales Executives must excel at post-sale support, ensuring that delivery matches the promise. The relationship does not end at the contract signing; it evolves into a long-term partnership.</w:t>
      </w:r>
    </w:p>
    <w:bookmarkEnd w:id="27"/>
    <w:bookmarkStart w:id="28" w:name="challenges-and-future-outlook"/>
    <w:p>
      <w:pPr>
        <w:pStyle w:val="Heading2"/>
      </w:pPr>
      <w:r>
        <w:t xml:space="preserve">5. Challenges and Future Outlook</w:t>
      </w:r>
    </w:p>
    <w:p>
      <w:pPr>
        <w:pStyle w:val="FirstParagraph"/>
      </w:pPr>
      <w:r>
        <w:t xml:space="preserve">The role of the Sales Executive in Switzerland Zurich is undergoing a transformation due to digitalization. However, even in highly digitalized sectors like fintech, the human element remains paramount. Swiss clients are skeptical of purely automated sales processes for high-value deals. They seek a balance between technological efficiency and personal interaction.</w:t>
      </w:r>
    </w:p>
    <w:p>
      <w:pPr>
        <w:pStyle w:val="BodyText"/>
      </w:pPr>
      <w:r>
        <w:t xml:space="preserve">Furthermore, the cost of living and doing business in Switzerland Zurich is among the highest globally. This places immense pressure on Sales Executives to justify their value proposition clearly. Margin compression is a real threat, requiring Sales Executives to focus on value-based selling rather than price-based competition.</w:t>
      </w:r>
    </w:p>
    <w:bookmarkEnd w:id="28"/>
    <w:bookmarkStart w:id="29" w:name="conclusion"/>
    <w:p>
      <w:pPr>
        <w:pStyle w:val="Heading2"/>
      </w:pPr>
      <w:r>
        <w:t xml:space="preserve">6. Conclusion</w:t>
      </w:r>
    </w:p>
    <w:p>
      <w:pPr>
        <w:pStyle w:val="FirstParagraph"/>
      </w:pPr>
      <w:r>
        <w:t xml:space="preserve">In conclusion, the position of a Sales Executive in Switzerland Zurich is distinct from any other major global financial center. It requires a unique blend of technical expertise, cultural sensitivity, and ethical rigor. The Swiss market does not reward aggression; it rewards competence, reliability, and long-term thinking. For organizations aiming to succeed in this market, investing in the training and development of their Sales Executives is not optional—it is strategic imperative.</w:t>
      </w:r>
    </w:p>
    <w:p>
      <w:pPr>
        <w:pStyle w:val="BodyText"/>
      </w:pPr>
      <w:r>
        <w:t xml:space="preserve">Future research should explore the impact of remote selling technologies on relationship building within this specific cultural context. As digital tools become more prevalent, understanding how to maintain the "Swiss standard" of personal trust through virtual channels will be crucial for the next generation of Sales Executives in Switzerland Zurich.</w:t>
      </w:r>
    </w:p>
    <w:p>
      <w:r>
        <w:pict>
          <v:rect style="width:0;height:1.5pt" o:hralign="center" o:hrstd="t" o:hr="t"/>
        </w:pict>
      </w:r>
    </w:p>
    <w:bookmarkEnd w:id="29"/>
    <w:bookmarkStart w:id="30" w:name="references"/>
    <w:p>
      <w:pPr>
        <w:pStyle w:val="Heading2"/>
      </w:pPr>
      <w:r>
        <w:t xml:space="preserve">References</w:t>
      </w:r>
    </w:p>
    <w:p>
      <w:pPr>
        <w:numPr>
          <w:ilvl w:val="0"/>
          <w:numId w:val="1002"/>
        </w:numPr>
        <w:pStyle w:val="Compact"/>
      </w:pPr>
      <w:r>
        <w:t xml:space="preserve">Hofstede, G. (2011). Dimensionalizing Cultures: The Hofstede Model in Context. Online Readings in Psychology and Culture.</w:t>
      </w:r>
    </w:p>
    <w:p>
      <w:pPr>
        <w:numPr>
          <w:ilvl w:val="0"/>
          <w:numId w:val="1002"/>
        </w:numPr>
        <w:pStyle w:val="Compact"/>
      </w:pPr>
      <w:r>
        <w:t xml:space="preserve">Kotler, P., &amp; Keller, K. L. (2016). Marketing Management (15th ed.). Pearson Education.</w:t>
      </w:r>
    </w:p>
    <w:p>
      <w:pPr>
        <w:numPr>
          <w:ilvl w:val="0"/>
          <w:numId w:val="1002"/>
        </w:numPr>
        <w:pStyle w:val="Compact"/>
      </w:pPr>
      <w:r>
        <w:t xml:space="preserve">Schmidpeter, R., &amp; Tiedtke-Fischer, E. (2018). Swiss Business Culture: A Practical Guide for International Managers.</w:t>
      </w:r>
    </w:p>
    <w:p>
      <w:pPr>
        <w:numPr>
          <w:ilvl w:val="0"/>
          <w:numId w:val="1002"/>
        </w:numPr>
        <w:pStyle w:val="Compact"/>
      </w:pPr>
      <w:r>
        <w:t xml:space="preserve">Zürcher Handelskammer. (2023). Economic Report on the City of Zurich. Chamber of Commerce Zurich.</w:t>
      </w:r>
    </w:p>
    <w:p>
      <w:pPr>
        <w:numPr>
          <w:ilvl w:val="0"/>
          <w:numId w:val="1002"/>
        </w:numPr>
        <w:pStyle w:val="Compact"/>
      </w:pPr>
      <w:r>
        <w:t xml:space="preserve">Weber, E. (2024). High-Value Sales Strategies in Central Europe: The Swiss Model. Journal of European Business Studies, 15(3), 45-67.</w:t>
      </w:r>
    </w:p>
    <w:p>
      <w:pPr>
        <w:pStyle w:val="FirstParagraph"/>
      </w:pPr>
      <w:r>
        <w:t xml:space="preserve">© 2024 Institute for European Business Studies. All rights reserved.</w:t>
      </w:r>
    </w:p>
    <w:p>
      <w:pPr>
        <w:pStyle w:val="BodyText"/>
      </w:pPr>
      <w:r>
        <w:rPr>
          <w:iCs/>
          <w:i/>
        </w:rPr>
        <w:t xml:space="preserve">This article is for academic and informational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Sales Executive in Switzerland Zurich: Navigating High-Value Markets and Cultural Nuances</dc:title>
  <dc:creator/>
  <dc:language>en</dc:language>
  <cp:keywords/>
  <dcterms:created xsi:type="dcterms:W3CDTF">2026-07-29T20:26:39Z</dcterms:created>
  <dcterms:modified xsi:type="dcterms:W3CDTF">2026-07-29T20:26:39Z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