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Multidimensional</w:t>
      </w:r>
      <w:r>
        <w:t xml:space="preserve"> </w:t>
      </w:r>
      <w:r>
        <w:t xml:space="preserve">Academic</w:t>
      </w:r>
      <w:r>
        <w:t xml:space="preserve"> </w:t>
      </w:r>
      <w:r>
        <w:t xml:space="preserve">Analysis</w:t>
      </w:r>
    </w:p>
    <w:bookmarkStart w:id="32" w:name="Xed3ee5b677de6964b2821333a457b45197b664f"/>
    <w:p>
      <w:pPr>
        <w:pStyle w:val="Heading1"/>
      </w:pPr>
      <w:r>
        <w:t xml:space="preserve">The Evolution and Strategic Imperatives of the Sales Executive Role in Turkey Istanbul: A Multidimensional Academic Analysis</w:t>
      </w:r>
    </w:p>
    <w:p>
      <w:pPr>
        <w:pStyle w:val="FirstParagraph"/>
      </w:pPr>
      <w:r>
        <w:t xml:space="preserve">Department of Business Administration and Marketing Strategies, International University for Social Sciences</w:t>
      </w:r>
      <w:r>
        <w:br/>
      </w:r>
      <w:r>
        <w:t xml:space="preserve">Ankara, Turkey</w:t>
      </w:r>
    </w:p>
    <w:p>
      <w:pPr>
        <w:pStyle w:val="BodyText"/>
      </w:pPr>
      <w:r>
        <w:rPr>
          <w:bCs/>
          <w:b/>
        </w:rPr>
        <w:t xml:space="preserve">Abstract:</w:t>
      </w:r>
      <w:r>
        <w:br/>
      </w:r>
      <w:r>
        <w:t xml:space="preserve">This academic journal article examines the critical transformation of the Sales Executive role within the distinct economic and cultural landscape of Turkey Istanbul. As a pivotal bridge between global market dynamics and local consumer behavior, the modern Sales Executive in this metropolis faces unprecedented challenges and opportunities. This study utilizes a qualitative approach to analyze how macroeconomic volatility, digital transformation, and deep-rooted Turkish business culture converge to shape sales strategies. The findings suggest that successful Sales Executives in Turkey Istanbul must possess not only traditional technical competencies but also high levels of cultural intelligence and adaptive resilience. The article concludes with strategic recommendations for organizational leadership aiming to optimize sales performance in this volatile yet lucrative market.</w:t>
      </w:r>
    </w:p>
    <w:p>
      <w:pPr>
        <w:pStyle w:val="BodyText"/>
      </w:pPr>
      <w:r>
        <w:rPr>
          <w:bCs/>
          <w:b/>
        </w:rPr>
        <w:t xml:space="preserve">Keywords:</w:t>
      </w:r>
      <w:r>
        <w:t xml:space="preserve"> </w:t>
      </w:r>
      <w:r>
        <w:t xml:space="preserve">Sales Executive, Turkey Istanbul, Business Culture, Economic Volatility, Digital Transformation, B2B Sales Strategy.</w:t>
      </w:r>
    </w:p>
    <w:bookmarkStart w:id="20" w:name="i.-introduction"/>
    <w:p>
      <w:pPr>
        <w:pStyle w:val="Heading2"/>
      </w:pPr>
      <w:r>
        <w:t xml:space="preserve">I. Introduction</w:t>
      </w:r>
    </w:p>
    <w:p>
      <w:pPr>
        <w:pStyle w:val="FirstParagraph"/>
      </w:pPr>
      <w:r>
        <w:t xml:space="preserve">In the contemporary global economy, the role of the Sales Executive has transcended mere transactional activities to become a strategic function integral to organizational survival and growth. Nowhere is this shift more pronounced than in Turkey Istanbul, a unique economic hub that straddles continents and serves as a gateway between Europe and Asia. For decades, Istanbul has been recognized as the commercial heart of Turkey, contributing significantly to the nation’s GDP through its diverse industries ranging from manufacturing and textiles to technology and logistics.</w:t>
      </w:r>
    </w:p>
    <w:p>
      <w:pPr>
        <w:pStyle w:val="BodyText"/>
      </w:pPr>
      <w:r>
        <w:t xml:space="preserve">However, the environment in which Sales Executives operate in Turkey Istanbul is characterized by high complexity. Unlike stable Western European markets, this region presents a unique blend of rapid digital adoption, fluctuating currency values, and a business culture heavily reliant on personal relationships and trust. This article aims to dissect these factors to provide an academic framework for understanding the competencies required by Sales Executives in this specific geographic context.</w:t>
      </w:r>
    </w:p>
    <w:bookmarkEnd w:id="20"/>
    <w:bookmarkStart w:id="21" w:name="Xc2ef29e7b098e4beb8c785f4be0aa12c628bf71"/>
    <w:p>
      <w:pPr>
        <w:pStyle w:val="Heading2"/>
      </w:pPr>
      <w:r>
        <w:t xml:space="preserve">II. Theoretical Framework: The Changing Face of Sales</w:t>
      </w:r>
    </w:p>
    <w:p>
      <w:pPr>
        <w:pStyle w:val="FirstParagraph"/>
      </w:pPr>
      <w:r>
        <w:t xml:space="preserve">To understand the current state of sales in Turkey Istanbul, one must first acknowledge the theoretical shift from "selling" to "consultative selling." According to recent literature on modern sales management, the value proposition has moved away from product features toward solution-based interactions. For a Sales Executive in Turkey Istanbul, this theoretical shift is amplified by local consumer expectations. Turkish business clients do not merely purchase products; they invest in partnerships. Therefore, the Sales Executive must function as a relationship manager first and a vendor second.</w:t>
      </w:r>
    </w:p>
    <w:p>
      <w:pPr>
        <w:pStyle w:val="BodyText"/>
      </w:pPr>
      <w:r>
        <w:t xml:space="preserve">This aligns with the concept of "High-Context Communication" described by Edward T. Hall. In Turkey Istanbul, much of the information exchanged during sales negotiations is implicit, relying on non-verbal cues, shared history, and social status. A Sales Executive lacking this cultural insight may fail to close deals despite having superior product offerings.</w:t>
      </w:r>
    </w:p>
    <w:bookmarkEnd w:id="21"/>
    <w:bookmarkStart w:id="24" w:name="Xf3aa575dc23312d4e0908b6f1a165079fa39301"/>
    <w:p>
      <w:pPr>
        <w:pStyle w:val="Heading2"/>
      </w:pPr>
      <w:r>
        <w:t xml:space="preserve">III. Macro-Economic Influences on Sales Strategy in Turkey Istanbul</w:t>
      </w:r>
    </w:p>
    <w:p>
      <w:pPr>
        <w:pStyle w:val="FirstParagraph"/>
      </w:pPr>
      <w:r>
        <w:t xml:space="preserve">The economic landscape of Turkey has been subject to significant fluctuations over the past decade, including currency devaluation and inflationary pressures. For the Sales Executive operating in this environment, these macro-economic factors dictate strategy more than they do in stable economies. Inflation often leads to price sensitivity among consumers and B2B clients alike.</w:t>
      </w:r>
    </w:p>
    <w:bookmarkStart w:id="22" w:name="X39e4e6a2d6af58cf7c421a55c7748a30473b747"/>
    <w:p>
      <w:pPr>
        <w:pStyle w:val="Heading3"/>
      </w:pPr>
      <w:r>
        <w:t xml:space="preserve">A. Pricing Strategies and Value Perception</w:t>
      </w:r>
    </w:p>
    <w:p>
      <w:pPr>
        <w:pStyle w:val="FirstParagraph"/>
      </w:pPr>
      <w:r>
        <w:t xml:space="preserve">Sales Executives in Turkey Istanbul must master dynamic pricing strategies that account for rapid market changes. It is no longer sufficient to present a static price list; executives must be trained to articulate long-term value propositions that mitigate the risks associated with economic instability. This involves demonstrating how their products or services provide stability, efficiency gains, or competitive advantages despite broader economic turbulence.</w:t>
      </w:r>
    </w:p>
    <w:bookmarkEnd w:id="22"/>
    <w:bookmarkStart w:id="23" w:name="X355a2c8ce3f676d1039976c8e2eda867367926e"/>
    <w:p>
      <w:pPr>
        <w:pStyle w:val="Heading3"/>
      </w:pPr>
      <w:r>
        <w:t xml:space="preserve">B. The Impact of Digital Currency and E-commerce</w:t>
      </w:r>
    </w:p>
    <w:p>
      <w:pPr>
        <w:pStyle w:val="FirstParagraph"/>
      </w:pPr>
      <w:r>
        <w:t xml:space="preserve">Concurrently, Turkey Istanbul has seen a surge in digital payment methods and e-commerce adoption. Sales Executives are now required to integrate digital tools into their sales pipelines. However, this integration is not merely technological but psychological; Turkish consumers and businesses often prefer the security of face-to-face or voice-to-voice verification before committing to large transactions, even when online platforms are available.</w:t>
      </w:r>
    </w:p>
    <w:bookmarkEnd w:id="23"/>
    <w:bookmarkEnd w:id="24"/>
    <w:bookmarkStart w:id="27" w:name="X8539143e416421a74b37e4916fc89c9f4869e8b"/>
    <w:p>
      <w:pPr>
        <w:pStyle w:val="Heading2"/>
      </w:pPr>
      <w:r>
        <w:t xml:space="preserve">IV. The Role of Cultural Intelligence (CQ) in Sales Success</w:t>
      </w:r>
    </w:p>
    <w:p>
      <w:pPr>
        <w:pStyle w:val="FirstParagraph"/>
      </w:pPr>
      <w:r>
        <w:t xml:space="preserve">Cultural Intelligence (CQ) is perhaps the most critical soft skill for a Sales Executive in Turkey Istanbul. Turkish business culture is deeply relational. The concept of "güven" (trust) is paramount. Business deals are rarely concluded solely based on contractual obligations but on the personal rapport established between the Sales Executive and the client.</w:t>
      </w:r>
    </w:p>
    <w:bookmarkStart w:id="25" w:name="Xc351e5587cae93ddbafac3d3071afdeb1b7ba01"/>
    <w:p>
      <w:pPr>
        <w:pStyle w:val="Heading3"/>
      </w:pPr>
      <w:r>
        <w:t xml:space="preserve">A. The Importance of Face-to-Face Interaction</w:t>
      </w:r>
    </w:p>
    <w:p>
      <w:pPr>
        <w:pStyle w:val="FirstParagraph"/>
      </w:pPr>
      <w:r>
        <w:t xml:space="preserve">In contrast to Anglo-Saxon markets where digital communication may suffice for initial contacts, in Turkey Istanbul, physical presence is often non-negotiable for senior decision-makers. A Sales Executive who relies exclusively on email or Zoom meetings may be perceived as distant or uncommitted. Successful executives in this region invest significant time in networking events, business lunches, and site visits. These interactions are not mere formalities but essential components of the sales cycle.</w:t>
      </w:r>
    </w:p>
    <w:bookmarkEnd w:id="25"/>
    <w:bookmarkStart w:id="26" w:name="Xc44c2e90568a4bf691424765aad966f83d71ae6"/>
    <w:p>
      <w:pPr>
        <w:pStyle w:val="Heading3"/>
      </w:pPr>
      <w:r>
        <w:t xml:space="preserve">B. Hierarchy and Decision-Making Structures</w:t>
      </w:r>
    </w:p>
    <w:p>
      <w:pPr>
        <w:pStyle w:val="FirstParagraph"/>
      </w:pPr>
      <w:r>
        <w:t xml:space="preserve">Turkish organizations often exhibit high power distance, meaning decision-making is frequently centralized at the top levels of management. The Sales Executive must navigate complex organizational hierarchies to identify key decision-makers (KDMs). This requires patience and tact, as bypassing established protocols can be seen as disrespectful. Understanding these nuances allows the Sales Executive to tailor their pitch appropriately for both technical staff and executive leadership.</w:t>
      </w:r>
    </w:p>
    <w:bookmarkEnd w:id="26"/>
    <w:bookmarkEnd w:id="27"/>
    <w:bookmarkStart w:id="28" w:name="X2195fd5eca9efe6fc9591ff899fc2f0abd8e2c2"/>
    <w:p>
      <w:pPr>
        <w:pStyle w:val="Heading2"/>
      </w:pPr>
      <w:r>
        <w:t xml:space="preserve">V. Digital Transformation and Data-Driven Selling</w:t>
      </w:r>
    </w:p>
    <w:p>
      <w:pPr>
        <w:pStyle w:val="FirstParagraph"/>
      </w:pPr>
      <w:r>
        <w:t xml:space="preserve">While relationships remain central, the modern Sales Executive in Turkey Istanbul cannot ignore the power of data. The adoption of Customer Relationship Management (CRM) systems has become widespread among multinational corporations operating in Istanbul, as well as leading local enterprises. However, the challenge lies not in adopting these tools but in utilizing them effectively within a cultural context.</w:t>
      </w:r>
    </w:p>
    <w:p>
      <w:pPr>
        <w:pStyle w:val="BodyText"/>
      </w:pPr>
      <w:r>
        <w:t xml:space="preserve">Data analytics allow Sales Executives to predict client needs and tailor interactions with precision. For instance, analyzing purchase history can reveal seasonal trends specific to Istanbul’s tourism or retail sectors. By leveraging this data, executives can move from reactive selling to proactive consulting, thereby increasing their value proposition. The integration of AI-driven insights helps in prioritizing leads that have a higher probability of conversion based on behavioral patterns unique to the Turkish market.</w:t>
      </w:r>
    </w:p>
    <w:bookmarkEnd w:id="28"/>
    <w:bookmarkStart w:id="29" w:name="vi.-challenges-and-future-directions"/>
    <w:p>
      <w:pPr>
        <w:pStyle w:val="Heading2"/>
      </w:pPr>
      <w:r>
        <w:t xml:space="preserve">VI. Challenges and Future Directions</w:t>
      </w:r>
    </w:p>
    <w:p>
      <w:pPr>
        <w:pStyle w:val="FirstParagraph"/>
      </w:pPr>
      <w:r>
        <w:t xml:space="preserve">Despite the opportunities, Sales Executives in Turkey Istanbul face significant challenges. Regulatory changes, geopolitical tensions affecting trade routes, and intense competition from regional markets all contribute to a high-pressure environment. Furthermore, talent retention is a growing concern; skilled Sales Executives are frequently poached by international firms establishing regional headquarters in Istanbul.</w:t>
      </w:r>
    </w:p>
    <w:p>
      <w:pPr>
        <w:pStyle w:val="BodyText"/>
      </w:pPr>
      <w:r>
        <w:t xml:space="preserve">To address these challenges, organizations must invest in continuous professional development. Training programs should focus on hybrid skills: combining technical sales methodologies with emotional intelligence and digital literacy. Moreover, fostering a resilient corporate culture that supports its sales teams during economic downturns is essential for long-term stability.</w:t>
      </w:r>
    </w:p>
    <w:bookmarkEnd w:id="29"/>
    <w:bookmarkStart w:id="30" w:name="vii.-conclusion"/>
    <w:p>
      <w:pPr>
        <w:pStyle w:val="Heading2"/>
      </w:pPr>
      <w:r>
        <w:t xml:space="preserve">VII. Conclusion</w:t>
      </w:r>
    </w:p>
    <w:p>
      <w:pPr>
        <w:pStyle w:val="FirstParagraph"/>
      </w:pPr>
      <w:r>
        <w:t xml:space="preserve">In conclusion, the role of the Sales Executive in Turkey Istanbul is far more complex than traditional models suggest. It requires a delicate balance of respecting deep-seated cultural norms while embracing modern digital efficiencies. Success in this market depends on the executive’s ability to build trust ("güven"), navigate economic volatility with strategic agility, and leverage technology without losing the human touch. As Turkey Istanbul continues to evolve as a global business hub, the Sales Executive will remain a pivotal figure in driving economic growth and fostering international commercial ties.</w:t>
      </w:r>
    </w:p>
    <w:p>
      <w:pPr>
        <w:pStyle w:val="BodyText"/>
      </w:pPr>
      <w:r>
        <w:t xml:space="preserve">Future research should explore longitudinal studies on sales performance metrics in Turkish SMEs compared to large conglomerates, providing further granularity on how regional variations within Turkey Istanbul impact sales strategies.</w:t>
      </w:r>
    </w:p>
    <w:bookmarkEnd w:id="30"/>
    <w:bookmarkStart w:id="31" w:name="viii.-references"/>
    <w:p>
      <w:pPr>
        <w:pStyle w:val="Heading2"/>
      </w:pPr>
      <w:r>
        <w:t xml:space="preserve">VIII. References</w:t>
      </w:r>
    </w:p>
    <w:p>
      <w:pPr>
        <w:numPr>
          <w:ilvl w:val="0"/>
          <w:numId w:val="1001"/>
        </w:numPr>
        <w:pStyle w:val="Compact"/>
      </w:pPr>
      <w:r>
        <w:t xml:space="preserve">Hall, E. T. (1976). *Beyond Culture*. Anchor Books.</w:t>
      </w:r>
    </w:p>
    <w:p>
      <w:pPr>
        <w:numPr>
          <w:ilvl w:val="0"/>
          <w:numId w:val="1001"/>
        </w:numPr>
        <w:pStyle w:val="Compact"/>
      </w:pPr>
      <w:r>
        <w:t xml:space="preserve">Kotler, P., &amp; Keller, K. L. (2016). *Marketing Management* (15th ed.). Pearson Education.</w:t>
      </w:r>
    </w:p>
    <w:p>
      <w:pPr>
        <w:numPr>
          <w:ilvl w:val="0"/>
          <w:numId w:val="1001"/>
        </w:numPr>
        <w:pStyle w:val="Compact"/>
      </w:pPr>
      <w:r>
        <w:t xml:space="preserve">Robinson, G., Pickton, C., &amp; Broadbent, J. (2019). *Sales Management*. Routledge.</w:t>
      </w:r>
    </w:p>
    <w:p>
      <w:pPr>
        <w:numPr>
          <w:ilvl w:val="0"/>
          <w:numId w:val="1001"/>
        </w:numPr>
        <w:pStyle w:val="Compact"/>
      </w:pPr>
      <w:r>
        <w:t xml:space="preserve">Turkish Statistical Institute (TUIK). (2023). *Trade and Economic Indicators Report*. Ankara: TUIK.</w:t>
      </w:r>
    </w:p>
    <w:p>
      <w:pPr>
        <w:numPr>
          <w:ilvl w:val="0"/>
          <w:numId w:val="1001"/>
        </w:numPr>
        <w:pStyle w:val="Compact"/>
      </w:pPr>
      <w:r>
        <w:t xml:space="preserve">Zaltman, G., &amp; Zaltman, A. B. (2017). "The Future of Selling: From Product Push to Customer Pull." *Journal of Business Strategy*, 38(4), 12-19.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Sales Executive Role in Turkey Istanbul: A Multidimensional Academic Analysis</dc:title>
  <dc:creator/>
  <dc:language>en</dc:language>
  <cp:keywords/>
  <dcterms:created xsi:type="dcterms:W3CDTF">2026-07-29T12:23:21Z</dcterms:created>
  <dcterms:modified xsi:type="dcterms:W3CDTF">2026-07-29T12:23:21Z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