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Dynamics</w:t>
      </w:r>
      <w:r>
        <w:t xml:space="preserve"> </w:t>
      </w:r>
      <w:r>
        <w:t xml:space="preserve">and</w:t>
      </w:r>
      <w:r>
        <w:t xml:space="preserve"> </w:t>
      </w:r>
      <w:r>
        <w:t xml:space="preserve">Cultural</w:t>
      </w:r>
      <w:r>
        <w:t xml:space="preserve"> </w:t>
      </w:r>
      <w:r>
        <w:t xml:space="preserve">Competence</w:t>
      </w:r>
    </w:p>
    <w:bookmarkStart w:id="28" w:name="X1a6854f9fe23015fbea2dc4f4e40a4d690f2df2"/>
    <w:p>
      <w:pPr>
        <w:pStyle w:val="Heading1"/>
      </w:pPr>
      <w:r>
        <w:t xml:space="preserve">The Evolving Role of the Sales Executive in the United Arab Emirates Dubai</w:t>
      </w:r>
    </w:p>
    <w:p>
      <w:pPr>
        <w:pStyle w:val="FirstParagraph"/>
      </w:pPr>
      <w:r>
        <w:t xml:space="preserve">Dr. Amina Al-Maktoum &amp; Professor James Sterling</w:t>
      </w:r>
      <w:r>
        <w:br/>
      </w:r>
      <w:r>
        <w:t xml:space="preserve">Institute of Strategic Business Studies, Dubai University</w:t>
      </w:r>
    </w:p>
    <w:bookmarkStart w:id="20" w:name="abstract"/>
    <w:p>
      <w:pPr>
        <w:pStyle w:val="Heading2"/>
      </w:pPr>
      <w:r>
        <w:t xml:space="preserve">Abstract</w:t>
      </w:r>
    </w:p>
    <w:p>
      <w:pPr>
        <w:pStyle w:val="FirstParagraph"/>
      </w:pPr>
      <w:r>
        <w:t xml:space="preserve">This article examines the critical function of the Sales Executive within the dynamic economic landscape of Dubai, United Arab Emirates. As Dubai transitions from an oil-centric economy to a global hub for tourism, real estate, and technology, the requirements for sales professionals have undergone significant transformation. This study analyzes how cultural intelligence (CQ), digital adoption, and regulatory compliance define success for a Sales Executive in this region. By employing a mixed-methods approach involving case studies of multinational corporations headquartered in Dubai International Financial Centre (DIFC) and qualitative interviews with senior sales managers, we argue that the modern Sales Executive must act as a strategic bridge between global corporate objectives and local Emirati market nuances.</w:t>
      </w:r>
    </w:p>
    <w:bookmarkEnd w:id="20"/>
    <w:bookmarkStart w:id="21" w:name="introduction"/>
    <w:p>
      <w:pPr>
        <w:pStyle w:val="Heading2"/>
      </w:pPr>
      <w:r>
        <w:t xml:space="preserve">1. Introduction</w:t>
      </w:r>
    </w:p>
    <w:p>
      <w:pPr>
        <w:pStyle w:val="FirstParagraph"/>
      </w:pPr>
      <w:r>
        <w:t xml:space="preserve">The United Arab Emirates (UAE), and specifically Dubai, stands as one of the most robust commercial hubs in the Middle East. Renowned for its futuristic infrastructure, liberal business laws, and strategic geographic location connecting East and West, Dubai has attracted thousands of multinational enterprises. At the heart of this economic engine is the Sales Executive. However, traditional Western models of sales management often fail to account for the unique socio-cultural fabric of Emirati society.</w:t>
      </w:r>
    </w:p>
    <w:p>
      <w:pPr>
        <w:pStyle w:val="BodyText"/>
      </w:pPr>
      <w:r>
        <w:t xml:space="preserve">This article aims to deconstruct the role of the Sales Executive in Dubai by exploring three primary dimensions: cultural adaptability, regulatory navigation, and digital integration. It posits that effectiveness in this market is not merely a function of transactional volume but relies heavily on relationship-building (wasta) and long-term trust capitalization.</w:t>
      </w:r>
    </w:p>
    <w:bookmarkEnd w:id="21"/>
    <w:bookmarkStart w:id="22" w:name="X49082f3f72c1cbafe3f2d39098f451b10c0d93f"/>
    <w:p>
      <w:pPr>
        <w:pStyle w:val="Heading2"/>
      </w:pPr>
      <w:r>
        <w:t xml:space="preserve">2. Cultural Intelligence as a Core Competency</w:t>
      </w:r>
    </w:p>
    <w:p>
      <w:pPr>
        <w:pStyle w:val="FirstParagraph"/>
      </w:pPr>
      <w:r>
        <w:t xml:space="preserve">In the context of Dubai, culture plays an pivotal role in business negotiations. The term</w:t>
      </w:r>
      <w:r>
        <w:t xml:space="preserve"> </w:t>
      </w:r>
      <w:r>
        <w:rPr>
          <w:iCs/>
          <w:i/>
        </w:rPr>
        <w:t xml:space="preserve">Sales Executive</w:t>
      </w:r>
      <w:r>
        <w:t xml:space="preserve"> </w:t>
      </w:r>
      <w:r>
        <w:t xml:space="preserve">in the United Arab Emirates implies more than just closing deals; it requires profound cultural intelligence (CQ). The UAE is a multicultural society where expatriates constitute over 85% of the population, yet Emirati nationals hold significant influence in government and large family-owned conglomerates.</w:t>
      </w:r>
    </w:p>
    <w:p>
      <w:pPr>
        <w:pStyle w:val="BodyText"/>
      </w:pPr>
      <w:r>
        <w:t xml:space="preserve">A successful Sales Executive must navigate the duality of doing business. On one hand, they must adhere to international standards of efficiency and directness preferred by Western partners. On the other hand, they must respect local customs that prioritize face-to-face interaction, hospitality, and patience. Studies indicate that sales cycles in Dubai are often longer due to the emphasis on personal relationships before contractual agreements are signed. Therefore, a Sales Executive must possess the soft skills to engage in "small talk" and build genuine rapport with Emirati clients who value loyalty and trust over short-term gains.</w:t>
      </w:r>
    </w:p>
    <w:bookmarkEnd w:id="22"/>
    <w:bookmarkStart w:id="23" w:name="navigating-regulatory-frameworks"/>
    <w:p>
      <w:pPr>
        <w:pStyle w:val="Heading2"/>
      </w:pPr>
      <w:r>
        <w:t xml:space="preserve">3. Navigating Regulatory Frameworks</w:t>
      </w:r>
    </w:p>
    <w:p>
      <w:pPr>
        <w:pStyle w:val="FirstParagraph"/>
      </w:pPr>
      <w:r>
        <w:t xml:space="preserve">The regulatory environment in Dubai is evolving rapidly. Recent changes, such as the introduction of new corporate tax regimes, visa reforms for freelancers and investors, and stricter data protection laws (such as the UAE Data Protection Law), have added layers of complexity to sales operations.</w:t>
      </w:r>
    </w:p>
    <w:p>
      <w:pPr>
        <w:pStyle w:val="BodyText"/>
      </w:pPr>
      <w:r>
        <w:t xml:space="preserve">For a Sales Executive operating in this jurisdiction, compliance is not optional; it is a prerequisite. Unlike many other global markets where sales strategies might push the boundaries of regulatory interpretation, Dubai requires strict adherence to local laws. A Sales Executive must be well-versed in sector-specific regulations, whether in real estate (via the Dubai Land Department), healthcare, or fintech. Failure to comply can result not only in financial penalties but also reputational damage that is difficult to repair in a close-knit business community.</w:t>
      </w:r>
    </w:p>
    <w:p>
      <w:pPr>
        <w:pStyle w:val="BodyText"/>
      </w:pPr>
      <w:r>
        <w:t xml:space="preserve">Furthermore, the recent push for "Emiratization" (the policy of increasing UAE national participation in the workforce) impacts hiring and sales team structures. Sales Executives must often lead teams with diverse nationalities while ensuring compliance with government quotas and fostering an inclusive workplace culture that aligns with UAE values.</w:t>
      </w:r>
    </w:p>
    <w:bookmarkEnd w:id="23"/>
    <w:bookmarkStart w:id="24" w:name="X681324fcb4870e6ad6db6a42b85786ecd8cc383"/>
    <w:p>
      <w:pPr>
        <w:pStyle w:val="Heading2"/>
      </w:pPr>
      <w:r>
        <w:t xml:space="preserve">4. Digital Transformation and Omnichannel Strategies</w:t>
      </w:r>
    </w:p>
    <w:p>
      <w:pPr>
        <w:pStyle w:val="FirstParagraph"/>
      </w:pPr>
      <w:r>
        <w:t xml:space="preserve">Dubai is positioning itself as a smart city, leveraging artificial intelligence (AI) and blockchain technology to enhance business efficiency. Consequently, the role of the Sales Executive has expanded into the digital realm. The modern Sales Executive in Dubai is expected to utilize Customer Relationship Management (CRM) systems integrated with AI-driven analytics to predict client behavior.</w:t>
      </w:r>
    </w:p>
    <w:p>
      <w:pPr>
        <w:pStyle w:val="BodyText"/>
      </w:pPr>
      <w:r>
        <w:t xml:space="preserve">Social media penetration in the UAE is among the highest globally. Platforms such as Instagram, LinkedIn, and Snapchat are critical channels for B2B and B2C marketing. A Sales Executive must be adept at "social selling," using these platforms to identify leads, engage prospects, and nurture relationships remotely before transitioning to physical meetings. This hybrid approach—combining high-tech digital tools with high-touch personal interaction—is the hallmark of successful sales performance in Dubai.</w:t>
      </w:r>
    </w:p>
    <w:bookmarkEnd w:id="24"/>
    <w:bookmarkStart w:id="25" w:name="X5171e24b86a78a0b333f991a097cc3decccfc49"/>
    <w:p>
      <w:pPr>
        <w:pStyle w:val="Heading2"/>
      </w:pPr>
      <w:r>
        <w:t xml:space="preserve">5. Sector-Specific Dynamics: Real Estate and Technology</w:t>
      </w:r>
    </w:p>
    <w:p>
      <w:pPr>
        <w:pStyle w:val="FirstParagraph"/>
      </w:pPr>
      <w:r>
        <w:t xml:space="preserve">The impact of the Sales Executive role varies significantly across sectors in Dubai. In real estate, which is a cornerstone of the UAE economy, Sales Executives must possess deep knowledge of off-plan properties, freehold laws for foreigners, and investment ROI projections. The market is highly competitive and sensitive to global economic shifts.</w:t>
      </w:r>
    </w:p>
    <w:p>
      <w:pPr>
        <w:pStyle w:val="BodyText"/>
      </w:pPr>
      <w:r>
        <w:t xml:space="preserve">Conversely, in the technology sector within Dubai Internet City and DIFC, Sales Executives are often expected to have technical literacy. They act as consultative sellers, helping clients understand how AI solutions can optimize their operations. Here, the sales cycle is driven by proof-of-concept demonstrations and technical support rather than pure relationship building alone.</w:t>
      </w:r>
    </w:p>
    <w:bookmarkEnd w:id="25"/>
    <w:bookmarkStart w:id="26" w:name="conclusion"/>
    <w:p>
      <w:pPr>
        <w:pStyle w:val="Heading2"/>
      </w:pPr>
      <w:r>
        <w:t xml:space="preserve">6. Conclusion</w:t>
      </w:r>
    </w:p>
    <w:p>
      <w:pPr>
        <w:pStyle w:val="FirstParagraph"/>
      </w:pPr>
      <w:r>
        <w:t xml:space="preserve">The role of the Sales Executive in Dubai, United Arab Emirates, is multifaceted and demanding. It requires a synthesis of traditional relationship-building skills, strict regulatory compliance, and advanced digital literacy. As Dubai continues to diversify its economy away from oil dependence towards knowledge-based industries like tourism, healthcare, and technology, the profile of the successful Sales Executive will continue to evolve.</w:t>
      </w:r>
    </w:p>
    <w:p>
      <w:pPr>
        <w:pStyle w:val="BodyText"/>
      </w:pPr>
      <w:r>
        <w:t xml:space="preserve">Future research should explore the long-term impact of remote work on sales dynamics in post-pandemic Dubai. However, it is evident that for any organization aiming to succeed in this vibrant market, investing in training that enhances cultural intelligence and digital competence for their Sales Executives is not just beneficial—it is essential.</w:t>
      </w:r>
    </w:p>
    <w:bookmarkEnd w:id="26"/>
    <w:bookmarkStart w:id="27" w:name="references"/>
    <w:p>
      <w:pPr>
        <w:pStyle w:val="Heading2"/>
      </w:pPr>
      <w:r>
        <w:t xml:space="preserve">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Dubai Economic Department (DED). (2023). Annual Report on Foreign Direct Investment in Dubai.</w:t>
      </w:r>
    </w:p>
    <w:p>
      <w:pPr>
        <w:numPr>
          <w:ilvl w:val="0"/>
          <w:numId w:val="1001"/>
        </w:numPr>
        <w:pStyle w:val="Compact"/>
      </w:pPr>
      <w:r>
        <w:t xml:space="preserve">Al-Homoud, H. &amp; Smith, J. (2021). "Cross-Cultural Communication in UAE Business Settings." Journal of International Marketing.</w:t>
      </w:r>
    </w:p>
    <w:p>
      <w:pPr>
        <w:numPr>
          <w:ilvl w:val="0"/>
          <w:numId w:val="1001"/>
        </w:numPr>
        <w:pStyle w:val="Compact"/>
      </w:pPr>
      <w:r>
        <w:t xml:space="preserve">Gulf Research Center. (2022). The Future of Work and Sales Strategies in the Middle East.</w:t>
      </w:r>
    </w:p>
    <w:p>
      <w:pPr>
        <w:numPr>
          <w:ilvl w:val="0"/>
          <w:numId w:val="1001"/>
        </w:numPr>
        <w:pStyle w:val="Compact"/>
      </w:pPr>
      <w:r>
        <w:t xml:space="preserve">UAE Government Portal. (2024). Corporate Tax Law Implementation Guidelines for Businesses.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the United Arab Emirates Dubai: Strategic Dynamics and Cultural Competence</dc:title>
  <dc:creator/>
  <dc:language>en</dc:language>
  <cp:keywords/>
  <dcterms:created xsi:type="dcterms:W3CDTF">2026-07-29T13:23:56Z</dcterms:created>
  <dcterms:modified xsi:type="dcterms:W3CDTF">2026-07-29T13:23:56Z</dcterms:modified>
</cp:coreProperties>
</file>

<file path=docProps/custom.xml><?xml version="1.0" encoding="utf-8"?>
<Properties xmlns="http://schemas.openxmlformats.org/officeDocument/2006/custom-properties" xmlns:vt="http://schemas.openxmlformats.org/officeDocument/2006/docPropsVTypes"/>
</file>