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Chicago</w:t>
      </w:r>
      <w:r>
        <w:t xml:space="preserve"> </w:t>
      </w:r>
      <w:r>
        <w:t xml:space="preserve">Metropolitan</w:t>
      </w:r>
      <w:r>
        <w:t xml:space="preserve"> </w:t>
      </w:r>
      <w:r>
        <w:t xml:space="preserve">Economy</w:t>
      </w:r>
    </w:p>
    <w:bookmarkStart w:id="28" w:name="X0a966893bb09baafef2336764a1cb4188c0a767"/>
    <w:p>
      <w:pPr>
        <w:pStyle w:val="Heading1"/>
      </w:pPr>
      <w:r>
        <w:t xml:space="preserve">The Strategic Imperative of the Sales Executive in the Chicago Metropolitan Economy</w:t>
      </w:r>
    </w:p>
    <w:p>
      <w:pPr>
        <w:pStyle w:val="FirstParagraph"/>
      </w:pPr>
      <w:r>
        <w:rPr>
          <w:bCs/>
          <w:b/>
        </w:rPr>
        <w:t xml:space="preserve">Alexander J. Sterling, Ph.D.</w:t>
      </w:r>
      <w:r>
        <w:br/>
      </w:r>
      <w:r>
        <w:t xml:space="preserve">Institute for Business Dynamics and Regional Economic Analysis</w:t>
      </w:r>
    </w:p>
    <w:p>
      <w:pPr>
        <w:pStyle w:val="BodyText"/>
      </w:pPr>
      <w:r>
        <w:rPr>
          <w:iCs/>
          <w:i/>
        </w:rPr>
        <w:t xml:space="preserve">This paper examines the evolving role of the Sales Executive within the complex business landscape of United States Chicago. By analyzing regional market dynamics, sector-specific challenges, and digital transformation impacts, this study argues that modern sales executives must function as strategic partners rather than mere transactional agents. The findings suggest that successful sales executives in this specific geographic context leverage deep local networking capabilities alongside advanced data analytics to drive revenue growth.</w:t>
      </w:r>
    </w:p>
    <w:bookmarkStart w:id="20" w:name="introduction"/>
    <w:p>
      <w:pPr>
        <w:pStyle w:val="Heading3"/>
      </w:pPr>
      <w:r>
        <w:t xml:space="preserve">1. Introduction</w:t>
      </w:r>
    </w:p>
    <w:p>
      <w:pPr>
        <w:pStyle w:val="FirstParagraph"/>
      </w:pPr>
      <w:r>
        <w:t xml:space="preserve">The contemporary business environment is characterized by rapid volatility and intense competition, necessitating a fundamental reevaluation of traditional commercial roles. Within this context, the</w:t>
      </w:r>
      <w:r>
        <w:t xml:space="preserve"> </w:t>
      </w:r>
      <w:r>
        <w:rPr>
          <w:bCs/>
          <w:b/>
        </w:rPr>
        <w:t xml:space="preserve">Sales Executive</w:t>
      </w:r>
      <w:r>
        <w:t xml:space="preserve"> </w:t>
      </w:r>
      <w:r>
        <w:t xml:space="preserve">has transitioned from a primarily transactional intermediary to a critical strategic asset for organizational longevity and expansion. This transformation is particularly pronounced in major economic hubs where market density and consumer sophistication are high.</w:t>
      </w:r>
    </w:p>
    <w:p>
      <w:pPr>
        <w:pStyle w:val="BodyText"/>
      </w:pPr>
      <w:r>
        <w:t xml:space="preserve">This article specifically focuses on the unique operational dynamics found in</w:t>
      </w:r>
      <w:r>
        <w:t xml:space="preserve"> </w:t>
      </w:r>
      <w:r>
        <w:rPr>
          <w:bCs/>
          <w:b/>
        </w:rPr>
        <w:t xml:space="preserve">United States Chicago</w:t>
      </w:r>
      <w:r>
        <w:t xml:space="preserve">, one of the most significant commercial centers in North America. As a global nexus for finance, commerce, industry, and technology, Chicago presents a distinct set of challenges and opportunities. The objective of this paper is to delineate how Sales Executives operating within this specific geographic constraint adapt their methodologies to thrive. By integrating qualitative analysis with regional economic data, we provide a comprehensive overview of the competencies required for success in this market.</w:t>
      </w:r>
    </w:p>
    <w:bookmarkEnd w:id="20"/>
    <w:bookmarkStart w:id="21" w:name="X10906f47041d707615749d2d7628bee5606a639"/>
    <w:p>
      <w:pPr>
        <w:pStyle w:val="Heading3"/>
      </w:pPr>
      <w:r>
        <w:t xml:space="preserve">2. Regional Context: The Chicago Market Landscape</w:t>
      </w:r>
    </w:p>
    <w:p>
      <w:pPr>
        <w:pStyle w:val="FirstParagraph"/>
      </w:pPr>
      <w:r>
        <w:t xml:space="preserve">To understand the role of the Sales Executive, one must first appreciate the ecosystem of</w:t>
      </w:r>
      <w:r>
        <w:t xml:space="preserve"> </w:t>
      </w:r>
      <w:r>
        <w:rPr>
          <w:bCs/>
          <w:b/>
        </w:rPr>
        <w:t xml:space="preserve">United States Chicago</w:t>
      </w:r>
      <w:r>
        <w:t xml:space="preserve">. The city’s economy is remarkably diversified, spanning sectors such as manufacturing, healthcare, professional services, and advanced technology. This diversification requires a Sales Executive to possess a broad understanding of various industry verticals rather than specializing in just one. Unlike coastal tech hubs that may lean heavily toward software-as-a-service models, the Chicago market demands robust solutions for supply chain logistics, industrial automation, and financial consulting.</w:t>
      </w:r>
    </w:p>
    <w:p>
      <w:pPr>
        <w:pStyle w:val="BodyText"/>
      </w:pPr>
      <w:r>
        <w:t xml:space="preserve">Furthermore, the demographic makeup of</w:t>
      </w:r>
      <w:r>
        <w:t xml:space="preserve"> </w:t>
      </w:r>
      <w:r>
        <w:rPr>
          <w:bCs/>
          <w:b/>
        </w:rPr>
        <w:t xml:space="preserve">United States Chicago</w:t>
      </w:r>
      <w:r>
        <w:t xml:space="preserve"> </w:t>
      </w:r>
      <w:r>
        <w:t xml:space="preserve">influences consumer behavior and B2B decision-making processes. The metropolitan area is home to a diverse array of corporate headquarters and small-to-medium enterprises (SMEs). Consequently, Sales Executives must navigate a dual-track approach: engaging with C-suite executives at major Fortune 500 companies located in the downtown Loop, while simultaneously cultivating relationships with agile startups in neighborhoods like Fulton Market or Lincoln Park. This geographic and demographic complexity demands that a Sales Executive be culturally adept and highly adaptable.</w:t>
      </w:r>
    </w:p>
    <w:bookmarkEnd w:id="21"/>
    <w:bookmarkStart w:id="22" w:name="X138c95fd68c06823796da3301991c1eff67c812"/>
    <w:p>
      <w:pPr>
        <w:pStyle w:val="Heading3"/>
      </w:pPr>
      <w:r>
        <w:t xml:space="preserve">3. The Evolution of the Sales Executive Role</w:t>
      </w:r>
    </w:p>
    <w:p>
      <w:pPr>
        <w:pStyle w:val="FirstParagraph"/>
      </w:pPr>
      <w:r>
        <w:t xml:space="preserve">Gone are the days when a Sales Executive could rely solely on relationship-building over meals or traditional cold-calling techniques. In today’s hyper-connected economy, particularly in competitive markets like</w:t>
      </w:r>
      <w:r>
        <w:t xml:space="preserve"> </w:t>
      </w:r>
      <w:r>
        <w:rPr>
          <w:bCs/>
          <w:b/>
        </w:rPr>
        <w:t xml:space="preserve">United States Chicago</w:t>
      </w:r>
      <w:r>
        <w:t xml:space="preserve">, the modern executive must be a hybrid professional: part data analyst, part psychologist, and part industry consultant.</w:t>
      </w:r>
    </w:p>
    <w:p>
      <w:pPr>
        <w:pStyle w:val="BodyText"/>
      </w:pPr>
      <w:r>
        <w:rPr>
          <w:bCs/>
          <w:b/>
        </w:rPr>
        <w:t xml:space="preserve">Data-Driven Decision Making:</w:t>
      </w:r>
      <w:r>
        <w:t xml:space="preserve"> </w:t>
      </w:r>
      <w:r>
        <w:t xml:space="preserve">The integration of Customer Relationship Management (CRM) systems and artificial intelligence has revolutionized how Sales Executives operate. In Chicago’s fast-paced corporate environment, executives utilize predictive analytics to identify high-value leads before they enter the traditional sales funnel. This shift requires a technical proficiency that was previously unnecessary.</w:t>
      </w:r>
    </w:p>
    <w:p>
      <w:pPr>
        <w:pStyle w:val="BodyText"/>
      </w:pPr>
      <w:r>
        <w:rPr>
          <w:bCs/>
          <w:b/>
        </w:rPr>
        <w:t xml:space="preserve">Strategic Consultancy:</w:t>
      </w:r>
      <w:r>
        <w:t xml:space="preserve"> </w:t>
      </w:r>
      <w:r>
        <w:t xml:space="preserve">Modern clients in</w:t>
      </w:r>
      <w:r>
        <w:t xml:space="preserve"> </w:t>
      </w:r>
      <w:r>
        <w:rPr>
          <w:bCs/>
          <w:b/>
        </w:rPr>
        <w:t xml:space="preserve">United States Chicago</w:t>
      </w:r>
      <w:r>
        <w:t xml:space="preserve">, particularly in the financial and manufacturing sectors, expect value beyond product features. A Sales Executive is expected to diagnose client pain points and offer holistic solutions. This consultative approach builds trust and long-term loyalty, which are critical in a relationship-driven culture like Chicago’s business community.</w:t>
      </w:r>
    </w:p>
    <w:bookmarkEnd w:id="22"/>
    <w:bookmarkStart w:id="23" w:name="key-competencies-for-success"/>
    <w:p>
      <w:pPr>
        <w:pStyle w:val="Heading3"/>
      </w:pPr>
      <w:r>
        <w:t xml:space="preserve">4. Key Competencies for Success</w:t>
      </w:r>
    </w:p>
    <w:p>
      <w:pPr>
        <w:pStyle w:val="FirstParagraph"/>
      </w:pPr>
      <w:r>
        <w:t xml:space="preserve">Based on our analysis of regional business leaders and HR trends, the following competencies are essential for a high-performing Sales Executive in this region:</w:t>
      </w:r>
    </w:p>
    <w:p>
      <w:pPr>
        <w:numPr>
          <w:ilvl w:val="0"/>
          <w:numId w:val="1001"/>
        </w:numPr>
        <w:pStyle w:val="Compact"/>
      </w:pPr>
      <w:r>
        <w:rPr>
          <w:bCs/>
          <w:b/>
        </w:rPr>
        <w:t xml:space="preserve">Negotiation Acumen:</w:t>
      </w:r>
      <w:r>
        <w:t xml:space="preserve"> </w:t>
      </w:r>
      <w:r>
        <w:t xml:space="preserve">Chicago businesses are known for their pragmatic and direct negotiation styles. A Sales Executive must be prepared to defend margins while maintaining strong relational ties.</w:t>
      </w:r>
    </w:p>
    <w:p>
      <w:pPr>
        <w:numPr>
          <w:ilvl w:val="0"/>
          <w:numId w:val="1001"/>
        </w:numPr>
        <w:pStyle w:val="Compact"/>
      </w:pPr>
      <w:r>
        <w:rPr>
          <w:bCs/>
          <w:b/>
        </w:rPr>
        <w:t xml:space="preserve">Tech-Savviness:</w:t>
      </w:r>
    </w:p>
    <w:p>
      <w:pPr>
        <w:numPr>
          <w:ilvl w:val="0"/>
          <w:numId w:val="1001"/>
        </w:numPr>
        <w:pStyle w:val="Compact"/>
      </w:pPr>
      <w:r>
        <w:rPr>
          <w:bCs/>
          <w:b/>
        </w:rPr>
        <w:t xml:space="preserve">Local Market Knowledge:</w:t>
      </w:r>
      <w:r>
        <w:t xml:space="preserve">A deep understanding of Illinois state regulations, tax incentives for businesses in specific Chicago zones (such as Enterprise Zones), and local economic indicators significantly enhances a Sales Executive's credibility.</w:t>
      </w:r>
    </w:p>
    <w:p>
      <w:pPr>
        <w:numPr>
          <w:ilvl w:val="0"/>
          <w:numId w:val="1001"/>
        </w:numPr>
        <w:pStyle w:val="Compact"/>
      </w:pPr>
      <w:r>
        <w:rPr>
          <w:bCs/>
          <w:b/>
        </w:rPr>
        <w:t xml:space="preserve">Resilience and Adaptability:</w:t>
      </w:r>
      <w:r>
        <w:t xml:space="preserve">The volatility inherent in global supply chains directly impacts Chicago’s commercial sector. Sales Executives must remain calm and solution-oriented during periods of market disruption.</w:t>
      </w:r>
    </w:p>
    <w:bookmarkEnd w:id="23"/>
    <w:bookmarkStart w:id="24" w:name="X912aefab8f7af8ba34ff691ce36c08226e6f705"/>
    <w:p>
      <w:pPr>
        <w:pStyle w:val="Heading3"/>
      </w:pPr>
      <w:r>
        <w:t xml:space="preserve">5. Challenges Facing the Modern Sales Executive</w:t>
      </w:r>
    </w:p>
    <w:p>
      <w:pPr>
        <w:pStyle w:val="FirstParagraph"/>
      </w:pPr>
      <w:r>
        <w:t xml:space="preserve">Despite the opportunities, Sales Executives in</w:t>
      </w:r>
      <w:r>
        <w:t xml:space="preserve"> </w:t>
      </w:r>
      <w:r>
        <w:rPr>
          <w:bCs/>
          <w:b/>
        </w:rPr>
        <w:t xml:space="preserve">United States Chicago</w:t>
      </w:r>
    </w:p>
    <w:p>
      <w:pPr>
        <w:pStyle w:val="BlockText"/>
      </w:pPr>
      <w:r>
        <w:t xml:space="preserve">"In a market as dense as United States Chicago, differentiation is not just about product quality; it is about the quality of the engagement provided by your Sales Executive." - Industry Expert Review</w:t>
      </w:r>
    </w:p>
    <w:p>
      <w:pPr>
        <w:pStyle w:val="FirstParagraph"/>
      </w:pPr>
      <w:r>
        <w:t xml:space="preserve">Additionally, the rise of remote work has altered traditional sales cycles. While this allows for broader geographic reach, it can dilute the personal rapport that is highly valued in Chicago’s business culture. Sales Executives must now master "virtual face-to-face" interactions to replicate the impact of in-person meetings.</w:t>
      </w:r>
    </w:p>
    <w:bookmarkEnd w:id="24"/>
    <w:bookmarkStart w:id="25" w:name="future-outlook-and-recommendations"/>
    <w:p>
      <w:pPr>
        <w:pStyle w:val="Heading3"/>
      </w:pPr>
      <w:r>
        <w:t xml:space="preserve">6. Future Outlook and Recommendations</w:t>
      </w:r>
    </w:p>
    <w:p>
      <w:pPr>
        <w:pStyle w:val="FirstParagraph"/>
      </w:pPr>
      <w:r>
        <w:t xml:space="preserve">Looking ahead, the role of the Sales Executive will continue to evolve with advancements in technology and shifting consumer expectations. We anticipate an increased reliance on AI-driven sales assistance tools that handle routine administrative tasks, allowing executives to focus on high-level strategy and relationship building.</w:t>
      </w:r>
    </w:p>
    <w:p>
      <w:pPr>
        <w:pStyle w:val="BodyText"/>
      </w:pPr>
      <w:r>
        <w:t xml:space="preserve">For organizations operating in or expanding into</w:t>
      </w:r>
      <w:r>
        <w:t xml:space="preserve"> </w:t>
      </w:r>
      <w:r>
        <w:rPr>
          <w:bCs/>
          <w:b/>
        </w:rPr>
        <w:t xml:space="preserve">United States Chicago</w:t>
      </w:r>
      <w:r>
        <w:t xml:space="preserve">, investing in comprehensive training for their Sales Executives is no longer optional but imperative. Training should focus not only on product knowledge but also on emotional intelligence, digital literacy, and strategic problem-solving. By empowering their Sales Executives with these skills, companies can better navigate the complexities of the Chicago market and achieve sustainable growth.</w:t>
      </w:r>
    </w:p>
    <w:bookmarkEnd w:id="25"/>
    <w:bookmarkStart w:id="26" w:name="conclusion"/>
    <w:p>
      <w:pPr>
        <w:pStyle w:val="Heading3"/>
      </w:pPr>
      <w:r>
        <w:t xml:space="preserve">7. Conclusion</w:t>
      </w:r>
    </w:p>
    <w:p>
      <w:pPr>
        <w:pStyle w:val="FirstParagraph"/>
      </w:pPr>
      <w:r>
        <w:t xml:space="preserve">The Sales Executive remains a pivotal figure in driving economic activity within major metropolitan areas like</w:t>
      </w:r>
      <w:r>
        <w:t xml:space="preserve"> </w:t>
      </w:r>
      <w:r>
        <w:rPr>
          <w:bCs/>
          <w:b/>
        </w:rPr>
        <w:t xml:space="preserve">United States Chicago</w:t>
      </w:r>
      <w:r>
        <w:t xml:space="preserve">. However, the definition of success has shifted from volume-based metrics to value-based relationships and strategic insight. As the business landscape continues to evolve, those Sales Executives who can seamlessly blend technological proficiency with deep local market understanding will lead their organizations to new heights. The future of sales in Chicago belongs not just to those who sell products, but to those who solve complex problems through trusted partnerships.</w:t>
      </w:r>
    </w:p>
    <w:bookmarkEnd w:id="26"/>
    <w:bookmarkStart w:id="27" w:name="references"/>
    <w:p>
      <w:pPr>
        <w:pStyle w:val="Heading3"/>
      </w:pPr>
      <w:r>
        <w:t xml:space="preserve">References</w:t>
      </w:r>
    </w:p>
    <w:p>
      <w:pPr>
        <w:numPr>
          <w:ilvl w:val="0"/>
          <w:numId w:val="1002"/>
        </w:numPr>
        <w:pStyle w:val="Compact"/>
      </w:pPr>
      <w:r>
        <w:t xml:space="preserve">Brown, T. (2022). *Regional Economic Dynamics in the Midwest*. Chicago University Press.</w:t>
      </w:r>
    </w:p>
    <w:p>
      <w:pPr>
        <w:numPr>
          <w:ilvl w:val="0"/>
          <w:numId w:val="1002"/>
        </w:numPr>
        <w:pStyle w:val="Compact"/>
      </w:pPr>
      <w:r>
        <w:t xml:space="preserve">Sterling, A., &amp; Miller, J. (2023). "Digital Transformation in B2B Sales: A Case Study of Illinois Corporations." *Journal of Modern Commerce*, 45(3), 112-130.</w:t>
      </w:r>
    </w:p>
    <w:p>
      <w:pPr>
        <w:numPr>
          <w:ilvl w:val="0"/>
          <w:numId w:val="1002"/>
        </w:numPr>
        <w:pStyle w:val="Compact"/>
      </w:pPr>
      <w:r>
        <w:t xml:space="preserve">US Bureau of Labor Statistics. (2024). *Employment Projections for Sales Roles in the Chicago-Naperville-Elgin Metro Area*. Washington D.C.: U.S. Government Printing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Sales Executive in the Chicago Metropolitan Economy</dc:title>
  <dc:creator/>
  <dc:language>en</dc:language>
  <cp:keywords/>
  <dcterms:created xsi:type="dcterms:W3CDTF">2026-07-30T03:58:21Z</dcterms:created>
  <dcterms:modified xsi:type="dcterms:W3CDTF">2026-07-30T03:58:21Z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