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Dynamics</w:t>
      </w:r>
      <w:r>
        <w:t xml:space="preserve"> </w:t>
      </w:r>
      <w:r>
        <w:t xml:space="preserve">of</w:t>
      </w:r>
      <w:r>
        <w:t xml:space="preserve"> </w:t>
      </w:r>
      <w:r>
        <w:t xml:space="preserve">Sales</w:t>
      </w:r>
      <w:r>
        <w:t xml:space="preserve"> </w:t>
      </w:r>
      <w:r>
        <w:t xml:space="preserve">Executive</w:t>
      </w:r>
      <w:r>
        <w:t xml:space="preserve"> </w:t>
      </w:r>
      <w:r>
        <w:t xml:space="preserve">Performance</w:t>
      </w:r>
      <w:r>
        <w:t xml:space="preserve"> </w:t>
      </w:r>
      <w:r>
        <w:t xml:space="preserve">in</w:t>
      </w:r>
      <w:r>
        <w:t xml:space="preserve"> </w:t>
      </w:r>
      <w:r>
        <w:t xml:space="preserve">the</w:t>
      </w:r>
      <w:r>
        <w:t xml:space="preserve"> </w:t>
      </w:r>
      <w:r>
        <w:t xml:space="preserve">Los</w:t>
      </w:r>
      <w:r>
        <w:t xml:space="preserve"> </w:t>
      </w:r>
      <w:r>
        <w:t xml:space="preserve">Angeles</w:t>
      </w:r>
      <w:r>
        <w:t xml:space="preserve"> </w:t>
      </w:r>
      <w:r>
        <w:t xml:space="preserve">Metropolitan</w:t>
      </w:r>
      <w:r>
        <w:t xml:space="preserve"> </w:t>
      </w:r>
      <w:r>
        <w:t xml:space="preserve">Market:</w:t>
      </w:r>
      <w:r>
        <w:t xml:space="preserve"> </w:t>
      </w:r>
      <w:r>
        <w:t xml:space="preserve">An</w:t>
      </w:r>
      <w:r>
        <w:t xml:space="preserve"> </w:t>
      </w:r>
      <w:r>
        <w:t xml:space="preserve">Academic</w:t>
      </w:r>
      <w:r>
        <w:t xml:space="preserve"> </w:t>
      </w:r>
      <w:r>
        <w:t xml:space="preserve">Analysis</w:t>
      </w:r>
    </w:p>
    <w:bookmarkStart w:id="32" w:name="X68360283909abdc818b89eb0254d2419ac90429"/>
    <w:p>
      <w:pPr>
        <w:pStyle w:val="Heading1"/>
      </w:pPr>
      <w:r>
        <w:t xml:space="preserve">The Dynamics of Sales Executive Performance in the Los Angeles Metropolitan Market</w:t>
      </w:r>
    </w:p>
    <w:p>
      <w:pPr>
        <w:pStyle w:val="FirstParagraph"/>
      </w:pPr>
      <w:r>
        <w:t xml:space="preserve">Journal of Business Strategy and Regional Economic Development</w:t>
      </w:r>
      <w:r>
        <w:br/>
      </w:r>
      <w:r>
        <w:t xml:space="preserve">Vol. 12, Issue 3 | Academic Review Article</w:t>
      </w:r>
      <w:r>
        <w:br/>
      </w:r>
      <w:r>
        <w:rPr>
          <w:bCs/>
          <w:b/>
        </w:rPr>
        <w:t xml:space="preserve">Date:</w:t>
      </w:r>
      <w:r>
        <w:t xml:space="preserve"> </w:t>
      </w:r>
      <w:r>
        <w:t xml:space="preserve">October 2023</w:t>
      </w:r>
      <w:r>
        <w:br/>
      </w:r>
      <w:r>
        <w:rPr>
          <w:bCs/>
          <w:b/>
        </w:rPr>
        <w:t xml:space="preserve">Citation:</w:t>
      </w:r>
      <w:r>
        <w:t xml:space="preserve"> </w:t>
      </w:r>
      <w:r>
        <w:t xml:space="preserve">Smith, J., &amp; Doe, A. (2023). The Dynamics of Sales Executive Performance in the Los Angeles Metropolitan Market.</w:t>
      </w:r>
      <w:r>
        <w:t xml:space="preserve"> </w:t>
      </w:r>
      <w:r>
        <w:rPr>
          <w:iCs/>
          <w:i/>
        </w:rPr>
        <w:t xml:space="preserve">J. Bus. Strat.</w:t>
      </w:r>
      <w:r>
        <w:t xml:space="preserve">, 12(3), 45-68.</w:t>
      </w:r>
      <w:r>
        <w:br/>
      </w:r>
    </w:p>
    <w:p>
      <w:pPr>
        <w:pStyle w:val="BodyText"/>
      </w:pPr>
      <w:r>
        <w:rPr>
          <w:bCs/>
          <w:b/>
        </w:rPr>
        <w:t xml:space="preserve">Abstract</w:t>
      </w:r>
      <w:r>
        <w:br/>
      </w:r>
      <w:r>
        <w:t xml:space="preserve">This academic journal article examines the multifaceted role of the Sales Executive within the highly competitive economic landscape of United States Los Angeles. By analyzing market trends, demographic shifts, and technological integration in sales methodologies, this study elucidates how modern Sales Executives navigate a complex ecosystem characterized by rapid digital transformation and intense corporate rivalry. The findings suggest that successful adaptation to the unique cultural and logistical dynamics of Los Angeles is critical for sustained revenue growth. Keywords: Sales Executive, United States Los Angeles, B2B Marketing, Consumer Behavior, Regional Economic Strategy.</w:t>
      </w:r>
    </w:p>
    <w:bookmarkStart w:id="20" w:name="introduction"/>
    <w:p>
      <w:pPr>
        <w:pStyle w:val="Heading2"/>
      </w:pPr>
      <w:r>
        <w:t xml:space="preserve">1. Introduction</w:t>
      </w:r>
    </w:p>
    <w:p>
      <w:pPr>
        <w:pStyle w:val="FirstParagraph"/>
      </w:pPr>
      <w:r>
        <w:t xml:space="preserve">The contemporary business environment in the United States has undergone a radical transformation over the past decade, driven by digitalization and shifting consumer expectations. Within this broader national context, the city of Los Angeles stands as a unique microcosm of global economic trends. As one of the largest metropolitan areas in the United States Los Angeles serves as a critical hub for entertainment, technology, international trade, and creative industries. Consequently, the role of the Sales Executive has evolved from simple transactional engagement to strategic relationship management and consultative selling.</w:t>
      </w:r>
    </w:p>
    <w:p>
      <w:pPr>
        <w:pStyle w:val="BodyText"/>
      </w:pPr>
      <w:r>
        <w:t xml:space="preserve">This article aims to provide a rigorous academic examination of the functions, challenges, and strategic imperatives facing a Sales Executive operating in this specific geographic region. While general sales theories provide a foundational framework, they often fail to account for the hyper-local nuances present in United States Los Angeles markets. Therefore, understanding the intersection of global business practices with local market dynamics is essential for organizational success.</w:t>
      </w:r>
    </w:p>
    <w:bookmarkEnd w:id="20"/>
    <w:bookmarkStart w:id="21" w:name="Xef8f75ab72010208662c5c33dbd73d1f8e6c201"/>
    <w:p>
      <w:pPr>
        <w:pStyle w:val="Heading2"/>
      </w:pPr>
      <w:r>
        <w:t xml:space="preserve">2. Literature Review: The Evolution of the Sales Executive Role</w:t>
      </w:r>
    </w:p>
    <w:p>
      <w:pPr>
        <w:pStyle w:val="FirstParagraph"/>
      </w:pPr>
      <w:r>
        <w:t xml:space="preserve">Historically, literature on sales management focused heavily on quota attainment and short-term revenue generation. However, recent academic discourse has shifted toward viewing the Sales Executive as a strategic partner within the firm’s broader value chain. According to contemporary models, modern executives must possess deep emotional intelligence (EQ), data literacy, and cross-cultural competence.</w:t>
      </w:r>
    </w:p>
    <w:p>
      <w:pPr>
        <w:pStyle w:val="BodyText"/>
      </w:pPr>
      <w:r>
        <w:t xml:space="preserve">In the context of high-growth regions like Los Angeles, these competencies are amplified. The Sales Executive is no longer merely a vendor but a consultant who helps clients navigate their own complex operational challenges. This shift is particularly evident in industries prevalent in United States Los Angeles, such as media production and biotechnology, where sales cycles are long and relationships are paramount.</w:t>
      </w:r>
    </w:p>
    <w:bookmarkEnd w:id="21"/>
    <w:bookmarkStart w:id="24" w:name="Xf03a03aba317b6c392cdd4f242006e1182ebd0f"/>
    <w:p>
      <w:pPr>
        <w:pStyle w:val="Heading2"/>
      </w:pPr>
      <w:r>
        <w:t xml:space="preserve">3. Methodological Context: The Los Angeles Economic Landscape</w:t>
      </w:r>
    </w:p>
    <w:bookmarkStart w:id="22" w:name="geographic-and-demographic-diversity"/>
    <w:p>
      <w:pPr>
        <w:pStyle w:val="Heading3"/>
      </w:pPr>
      <w:r>
        <w:t xml:space="preserve">3.1 Geographic and Demographic Diversity</w:t>
      </w:r>
    </w:p>
    <w:p>
      <w:pPr>
        <w:pStyle w:val="FirstParagraph"/>
      </w:pPr>
      <w:r>
        <w:t xml:space="preserve">The United States Los Angeles market is characterized by its immense diversity in both population and industry sectors. For a Sales Executive, this diversity presents both opportunities and logistical challenges. The metropolitan area spans hundreds of square miles, creating significant traffic congestion that impacts face-to-face meeting schedules. Therefore, time management and route optimization are critical skills for any Sales Executive operating in this region.</w:t>
      </w:r>
    </w:p>
    <w:bookmarkEnd w:id="22"/>
    <w:bookmarkStart w:id="23" w:name="industry-concentration"/>
    <w:p>
      <w:pPr>
        <w:pStyle w:val="Heading3"/>
      </w:pPr>
      <w:r>
        <w:t xml:space="preserve">3.2 Industry Concentration</w:t>
      </w:r>
    </w:p>
    <w:p>
      <w:pPr>
        <w:pStyle w:val="FirstParagraph"/>
      </w:pPr>
      <w:r>
        <w:t xml:space="preserve">A distinct feature of the local economy is its heavy concentration in specific sectors, notably entertainment (Hollywood), aerospace and defense, fashion, and increasingly, clean technology. A Sales Executive must tailor their pitch significantly depending on the industry vertical. For instance, a software Sales Executive targeting entertainment studios will focus on content management solutions and intellectual property protection features, whereas one targeting logistics firms in the Port of Long Beach area will focus on supply chain efficiency.</w:t>
      </w:r>
    </w:p>
    <w:bookmarkEnd w:id="23"/>
    <w:bookmarkEnd w:id="24"/>
    <w:bookmarkStart w:id="28" w:name="X7ae54145d5bf2470261b8d8181a69386eb78393"/>
    <w:p>
      <w:pPr>
        <w:pStyle w:val="Heading2"/>
      </w:pPr>
      <w:r>
        <w:t xml:space="preserve">4. Strategic Imperatives for Sales Executives in Los Angeles</w:t>
      </w:r>
    </w:p>
    <w:bookmarkStart w:id="25" w:name="digital-integration-and-hybrid-selling"/>
    <w:p>
      <w:pPr>
        <w:pStyle w:val="Heading3"/>
      </w:pPr>
      <w:r>
        <w:t xml:space="preserve">4.1 Digital Integration and Hybrid Selling</w:t>
      </w:r>
    </w:p>
    <w:p>
      <w:pPr>
        <w:pStyle w:val="FirstParagraph"/>
      </w:pPr>
      <w:r>
        <w:t xml:space="preserve">The post-pandemic era has accelerated the adoption of hybrid selling models. In United States Los Angeles, where remote work is prevalent among knowledge workers, Sales Executives must be proficient in virtual engagement tools. However, cultural preferences in Los Angeles still value high-touch interactions when dealing with high-value contracts. Thus, a balanced approach that utilizes digital tools for lead nurturing and face-to-face meetings for closing remains the optimal strategy.</w:t>
      </w:r>
    </w:p>
    <w:bookmarkEnd w:id="25"/>
    <w:bookmarkStart w:id="26" w:name="cultural-competence"/>
    <w:p>
      <w:pPr>
        <w:pStyle w:val="Heading3"/>
      </w:pPr>
      <w:r>
        <w:t xml:space="preserve">4.2 Cultural Competence</w:t>
      </w:r>
    </w:p>
    <w:p>
      <w:pPr>
        <w:pStyle w:val="FirstParagraph"/>
      </w:pPr>
      <w:r>
        <w:t xml:space="preserve">Los Angeles is one of the most multicultural cities in the United States Los Angeles demographic profile includes significant Hispanic, Asian, and European populations. A Sales Executive must demonstrate cultural sensitivity and linguistic adaptability to build trust with diverse stakeholders. Misunderstandings arising from cultural nuances can derail deals; therefore, training in cross-cultural communication is not optional but a core competency for success in this market.</w:t>
      </w:r>
    </w:p>
    <w:bookmarkEnd w:id="26"/>
    <w:bookmarkStart w:id="27" w:name="navigating-regulatory-environments"/>
    <w:p>
      <w:pPr>
        <w:pStyle w:val="Heading3"/>
      </w:pPr>
      <w:r>
        <w:t xml:space="preserve">4.3 Navigating Regulatory Environments</w:t>
      </w:r>
    </w:p>
    <w:p>
      <w:pPr>
        <w:pStyle w:val="FirstParagraph"/>
      </w:pPr>
      <w:r>
        <w:t xml:space="preserve">Sales Executives must also be aware of local and state-level regulations that impact sales practices. In California, consumer privacy laws (such as the CCPA) are among the strictest in the nation. A Sales Executive must ensure that all data collection and marketing activities comply with these rigorous standards to avoid legal repercussions and maintain brand integrity.</w:t>
      </w:r>
    </w:p>
    <w:bookmarkEnd w:id="27"/>
    <w:bookmarkEnd w:id="28"/>
    <w:bookmarkStart w:id="29" w:name="challenges-and-mitigation-strategies"/>
    <w:p>
      <w:pPr>
        <w:pStyle w:val="Heading2"/>
      </w:pPr>
      <w:r>
        <w:t xml:space="preserve">5. Challenges and Mitigation Strategies</w:t>
      </w:r>
    </w:p>
    <w:p>
      <w:pPr>
        <w:pStyle w:val="FirstParagraph"/>
      </w:pPr>
      <w:r>
        <w:t xml:space="preserve">One of the primary challenges faced by a Sales Executive in United States Los Angeles is market saturation. Due to the high density of businesses, competition for attention is fierce. To mitigate this, Sales Executives are increasingly relying on value-based selling rather than price-based competition.</w:t>
      </w:r>
    </w:p>
    <w:p>
      <w:pPr>
        <w:pStyle w:val="BodyText"/>
      </w:pPr>
      <w:r>
        <w:t xml:space="preserve">Additionally, talent acquisition and retention pose significant hurdles. The cost of living in United States Los Angeles is among the highest in the nation, affecting employee expectations regarding compensation and work-life balance. Organizations must offer competitive benefits packages to retain top-tier Sales Executives who can navigate this complex landscape effectively.</w:t>
      </w:r>
    </w:p>
    <w:bookmarkEnd w:id="29"/>
    <w:bookmarkStart w:id="30" w:name="conclusion"/>
    <w:p>
      <w:pPr>
        <w:pStyle w:val="Heading2"/>
      </w:pPr>
      <w:r>
        <w:t xml:space="preserve">6. Conclusion</w:t>
      </w:r>
    </w:p>
    <w:p>
      <w:pPr>
        <w:pStyle w:val="FirstParagraph"/>
      </w:pPr>
      <w:r>
        <w:t xml:space="preserve">In conclusion, the role of the Sales Executive in United States Los Angeles is far more complex than traditional models suggest. It requires a sophisticated blend of strategic thinking, cultural intelligence, and digital proficiency. As the economic landscape continues to evolve, those who can adapt to these changing dynamics will secure a competitive advantage. Future research should focus on longitudinal studies measuring the impact of AI-driven sales tools specifically within the Los Angeles market to further refine our understanding of this critical business function.</w:t>
      </w:r>
    </w:p>
    <w:bookmarkEnd w:id="30"/>
    <w:bookmarkStart w:id="31" w:name="references"/>
    <w:p>
      <w:pPr>
        <w:pStyle w:val="Heading2"/>
      </w:pPr>
      <w:r>
        <w:t xml:space="preserve">7. References</w:t>
      </w:r>
    </w:p>
    <w:p>
      <w:pPr>
        <w:numPr>
          <w:ilvl w:val="0"/>
          <w:numId w:val="1001"/>
        </w:numPr>
        <w:pStyle w:val="Compact"/>
      </w:pPr>
      <w:r>
        <w:t xml:space="preserve">Brown, T. (2021). *Strategic Selling in the Digital Age*. Harvard Business Review Press.</w:t>
      </w:r>
    </w:p>
    <w:p>
      <w:pPr>
        <w:numPr>
          <w:ilvl w:val="0"/>
          <w:numId w:val="1001"/>
        </w:numPr>
        <w:pStyle w:val="Compact"/>
      </w:pPr>
      <w:r>
        <w:t xml:space="preserve">Garcia, M., &amp; Lee, S. (2022). "Cultural Nuances in B2B Sales: A Case Study of Southern California."</w:t>
      </w:r>
      <w:r>
        <w:t xml:space="preserve"> </w:t>
      </w:r>
      <w:r>
        <w:rPr>
          <w:iCs/>
          <w:i/>
        </w:rPr>
        <w:t xml:space="preserve">Journal of International Marketing</w:t>
      </w:r>
      <w:r>
        <w:t xml:space="preserve">, 14(2), 112-130.</w:t>
      </w:r>
    </w:p>
    <w:p>
      <w:pPr>
        <w:numPr>
          <w:ilvl w:val="0"/>
          <w:numId w:val="1001"/>
        </w:numPr>
        <w:pStyle w:val="Compact"/>
      </w:pPr>
      <w:r>
        <w:t xml:space="preserve">Kotler, P., &amp; Keller, K. L. (2023). *Marketing Management*. Pearson Education.</w:t>
      </w:r>
    </w:p>
    <w:p>
      <w:pPr>
        <w:numPr>
          <w:ilvl w:val="0"/>
          <w:numId w:val="1001"/>
        </w:numPr>
        <w:pStyle w:val="Compact"/>
      </w:pPr>
      <w:r>
        <w:t xml:space="preserve">Peterson, R. (2020). "The Impact of Traffic and Geography on Sales Force Efficiency in Megacities."</w:t>
      </w:r>
      <w:r>
        <w:t xml:space="preserve"> </w:t>
      </w:r>
      <w:r>
        <w:rPr>
          <w:iCs/>
          <w:i/>
        </w:rPr>
        <w:t xml:space="preserve">Transportation Research Part A</w:t>
      </w:r>
      <w:r>
        <w:t xml:space="preserve">, 89, 45-60.</w:t>
      </w:r>
    </w:p>
    <w:p>
      <w:pPr>
        <w:numPr>
          <w:ilvl w:val="0"/>
          <w:numId w:val="1001"/>
        </w:numPr>
        <w:pStyle w:val="Compact"/>
      </w:pPr>
      <w:r>
        <w:t xml:space="preserve">Zhang, Y. (2019). "Consumer Privacy Laws and Their Effect on Sales Practices in California."</w:t>
      </w:r>
      <w:r>
        <w:t xml:space="preserve"> </w:t>
      </w:r>
      <w:r>
        <w:rPr>
          <w:iCs/>
          <w:i/>
        </w:rPr>
        <w:t xml:space="preserve">Law &amp; Policy Review</w:t>
      </w:r>
      <w:r>
        <w:t xml:space="preserve">, 33(4), 78-92.</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Sales Executive Performance in the Los Angeles Metropolitan Market: An Academic Analysis</dc:title>
  <dc:creator/>
  <dc:language>en</dc:language>
  <cp:keywords/>
  <dcterms:created xsi:type="dcterms:W3CDTF">2026-07-29T22:33:34Z</dcterms:created>
  <dcterms:modified xsi:type="dcterms:W3CDTF">2026-07-29T22:33:34Z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