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9" w:name="X76d0e921b28dfd89d13af8144aef01a8f703c32"/>
    <w:p>
      <w:pPr>
        <w:pStyle w:val="Heading1"/>
      </w:pPr>
      <w:r>
        <w:t xml:space="preserve">The Role and Efficacy of School Counselors in the Educational Landscape of Belgium Brussels</w:t>
      </w:r>
    </w:p>
    <w:p>
      <w:pPr>
        <w:pStyle w:val="FirstParagraph"/>
      </w:pPr>
      <w:r>
        <w:rPr>
          <w:iCs/>
          <w:i/>
          <w:bCs/>
          <w:b/>
        </w:rPr>
        <w:t xml:space="preserve">An Academic Analysis of Psychosocial Support Mechanisms in a Multicultural Urban Context</w:t>
      </w:r>
    </w:p>
    <w:p>
      <w:pPr>
        <w:pStyle w:val="BodyText"/>
      </w:pPr>
      <w:r>
        <w:rPr>
          <w:bCs/>
          <w:b/>
        </w:rPr>
        <w:t xml:space="preserve">Abstract:</w:t>
      </w:r>
      <w:r>
        <w:t xml:space="preserve"> </w:t>
      </w:r>
      <w:r>
        <w:t xml:space="preserve">This article examines the critical function of the School Counselor within the specific socio-political and educational framework of Belgium Brussels. As one of Europe's most culturally diverse metropolitan areas, Brussels presents unique challenges for student well-being, including high levels of linguistic plurality, socioeconomic disparity, and complex migratory histories. This paper explores how School Counselors in Belgium Brussels adapt traditional counseling models to meet these diverse needs. It argues that the integration of cultural competency and systemic advocacy is essential for the efficacy of School Counselors in this region. The study highlights the intersection between federal educational policies in Wallonia-Brussels Federation and local municipal support structures, offering recommendations for enhancing mental health resources in schools.</w:t>
      </w:r>
    </w:p>
    <w:bookmarkStart w:id="20" w:name="introduction"/>
    <w:p>
      <w:pPr>
        <w:pStyle w:val="Heading2"/>
      </w:pPr>
      <w:r>
        <w:t xml:space="preserve">Introduction</w:t>
      </w:r>
    </w:p>
    <w:p>
      <w:pPr>
        <w:pStyle w:val="FirstParagraph"/>
      </w:pPr>
      <w:r>
        <w:t xml:space="preserve">The modern educational landscape extends far beyond academic instruction to encompass the holistic development of students. Within this paradigm, the School Counselor has emerged as a pivotal figure in supporting student success, emotional regulation, and career readiness. However, the role of the School Counselor is not uniform; it is deeply influenced by local cultural norms, legal frameworks, and demographic realities. In Belgium Brussels—a region characterized by its status as a de facto capital of Europe and one of the most linguistically diverse cities on the continent—the function of school counseling takes on distinct characteristics.</w:t>
      </w:r>
    </w:p>
    <w:p>
      <w:pPr>
        <w:pStyle w:val="BodyText"/>
      </w:pPr>
      <w:r>
        <w:t xml:space="preserve">Belgium Brussels serves as a microcosm of global migration trends, hosting residents from over 180 nationalities. Consequently, schools in this region must navigate a complex web of social issues ranging from language acquisition barriers to trauma related to displacement and integration difficulties. In this context, the School Counselor is not merely an advisor but a cultural broker and a stabilizing force within the educational institution. This article aims to delineate the specific responsibilities, challenges, and strategic adaptations required for School Counselors operating in Belgium Brussels.</w:t>
      </w:r>
    </w:p>
    <w:bookmarkEnd w:id="20"/>
    <w:bookmarkStart w:id="21" w:name="the-unique-context-of-belgium-brussels"/>
    <w:p>
      <w:pPr>
        <w:pStyle w:val="Heading2"/>
      </w:pPr>
      <w:r>
        <w:t xml:space="preserve">The Unique Context of Belgium Brussels</w:t>
      </w:r>
    </w:p>
    <w:p>
      <w:pPr>
        <w:pStyle w:val="FirstParagraph"/>
      </w:pPr>
      <w:r>
        <w:t xml:space="preserve">To understand the necessity of specialized counseling services in this region, one must first appreciate the demographic complexity of Belgium Brussels. The city is officially bilingual (French and Dutch), yet many students arrive with little to no proficiency in either language. Furthermore, the socioeconomic stratification in Brussels is stark, with significant gaps between affluent arrondissements and those facing high unemployment rates.</w:t>
      </w:r>
    </w:p>
    <w:p>
      <w:pPr>
        <w:pStyle w:val="BodyText"/>
      </w:pPr>
      <w:r>
        <w:t xml:space="preserve">The educational system in this region falls under the jurisdiction of the French-speaking Community Commission (COCOF) or the Dutch-speaking Community Commission (VGC), depending on the linguistic regime of the school. This administrative fragmentation can create inconsistencies in how support services are funded and delivered. For School Counselors, this means operating within a fragmented system where coordination between federal educational bodies and local municipal social services is often required to provide comprehensive care.</w:t>
      </w:r>
    </w:p>
    <w:bookmarkEnd w:id="21"/>
    <w:bookmarkStart w:id="25" w:name="X1547ec790e3beec1ebcb6ca26953d556aec1e1e"/>
    <w:p>
      <w:pPr>
        <w:pStyle w:val="Heading2"/>
      </w:pPr>
      <w:r>
        <w:t xml:space="preserve">The Evolving Role of the School Counselor</w:t>
      </w:r>
    </w:p>
    <w:p>
      <w:pPr>
        <w:pStyle w:val="FirstParagraph"/>
      </w:pPr>
      <w:r>
        <w:t xml:space="preserve">Traditionally, school counseling focused on academic tracking and vocational guidance. However, contemporary research indicates that effective School Counselors in Brussels must adopt a multi-tiered system of supports (MTSS). This approach includes universal prevention strategies for all students, targeted interventions for at-risk groups, and intensive individual support.</w:t>
      </w:r>
    </w:p>
    <w:bookmarkStart w:id="22" w:name="X7988c313afb0437c602bd8e9c07c1d921b796e4"/>
    <w:p>
      <w:pPr>
        <w:pStyle w:val="Heading3"/>
      </w:pPr>
      <w:r>
        <w:t xml:space="preserve">Psychosocial Support and Trauma-Informed Care</w:t>
      </w:r>
    </w:p>
    <w:p>
      <w:pPr>
        <w:pStyle w:val="FirstParagraph"/>
      </w:pPr>
      <w:r>
        <w:t xml:space="preserve">A significant portion of the student population in Belgium Brussels has experienced migration-related trauma or instability. Therefore, School Counselors must be trained in trauma-informed care. This involves recognizing the signs of post-traumatic stress and creating safe, predictable environments that foster resilience. Unlike standard counseling roles elsewhere, counselors in Brussels often serve as the first point of contact for students dealing with anxiety related to language barriers or family separation.</w:t>
      </w:r>
    </w:p>
    <w:bookmarkEnd w:id="22"/>
    <w:bookmarkStart w:id="23" w:name="Xea5e0c340afd6f94b341d334ad46a6a4e71a6b8"/>
    <w:p>
      <w:pPr>
        <w:pStyle w:val="Heading3"/>
      </w:pPr>
      <w:r>
        <w:t xml:space="preserve">Cultural Competency and Linguistic Mediation</w:t>
      </w:r>
    </w:p>
    <w:p>
      <w:pPr>
        <w:pStyle w:val="FirstParagraph"/>
      </w:pPr>
      <w:r>
        <w:t xml:space="preserve">Cultural competency is not optional but essential for School Counselors in this region. They must possess a deep understanding of the diverse cultural backgrounds represented in their schools. This includes awareness of varying cultural attitudes toward mental health, education, and authority. In many cases, School Counselors act as mediators between families who may distrust institutional systems and school administrators who may lack cultural context. Effective communication often requires navigating multiple languages or collaborating with community interpreters to ensure that parents are fully engaged in the counseling process.</w:t>
      </w:r>
    </w:p>
    <w:bookmarkEnd w:id="23"/>
    <w:bookmarkStart w:id="24" w:name="advocacy-within-a-federal-framework"/>
    <w:p>
      <w:pPr>
        <w:pStyle w:val="Heading3"/>
      </w:pPr>
      <w:r>
        <w:t xml:space="preserve">Advocacy within a Federal Framework</w:t>
      </w:r>
    </w:p>
    <w:p>
      <w:pPr>
        <w:pStyle w:val="FirstParagraph"/>
      </w:pPr>
      <w:r>
        <w:t xml:space="preserve">The role of the School Counselor also extends to systemic advocacy. In Belgium Brussels, counselors frequently collaborate with external agencies such as Youth Protection Services, social centers (CPAS/OCMW), and healthcare providers. They must navigate the bureaucratic complexities of the Belgian welfare state to secure resources for students. This advocacy function is crucial in addressing equity issues, ensuring that vulnerable students receive equal access to educational opportunities regardless of their socioeconomic or immigrant status.</w:t>
      </w:r>
    </w:p>
    <w:bookmarkEnd w:id="24"/>
    <w:bookmarkEnd w:id="25"/>
    <w:bookmarkStart w:id="26" w:name="challenges-faced-by-school-counselors"/>
    <w:p>
      <w:pPr>
        <w:pStyle w:val="Heading2"/>
      </w:pPr>
      <w:r>
        <w:t xml:space="preserve">Challenges Faced by School Counselors</w:t>
      </w:r>
    </w:p>
    <w:p>
      <w:pPr>
        <w:pStyle w:val="FirstParagraph"/>
      </w:pPr>
      <w:r>
        <w:t xml:space="preserve">Despite their critical importance, School Counselors in Belgium Brussels face significant challenges. One primary issue is the ratio of counselors to students. In many underfunded schools, the caseloads are prohibitively high, limiting the time available for individual sessions or proactive group interventions. Additionally, there is often a lack of specialized training regarding multicultural counseling techniques within standard university curricula in Belgium.</w:t>
      </w:r>
    </w:p>
    <w:p>
      <w:pPr>
        <w:pStyle w:val="BodyText"/>
      </w:pPr>
      <w:r>
        <w:t xml:space="preserve">Furthermore, stigma surrounding mental health persists in certain communities within Brussels. School Counselors must work diligently to normalize help-seeking behaviors and build trust with families who may view psychological support as a sign of weakness or deviance. Overcoming these barriers requires sustained community engagement and culturally sensitive outreach efforts.</w:t>
      </w:r>
    </w:p>
    <w:p>
      <w:pPr>
        <w:pStyle w:val="BodyText"/>
      </w:pPr>
      <w:r>
        <w:t xml:space="preserve">Recommendations for Practice</w:t>
      </w:r>
    </w:p>
    <w:p>
      <w:pPr>
        <w:pStyle w:val="BodyText"/>
      </w:pPr>
      <w:r>
        <w:t xml:space="preserve">To enhance the efficacy of School Counselors in Belgium Brussels, several recommendations are proposed. First, there should be increased investment in specialized training programs that focus on multicultural counseling, trauma-informed care, and bilingual communication skills. Second, policymakers within the French-speaking and Dutch-speaking communities should aim to standardize support services across borders to ensure equitable access for all students.</w:t>
      </w:r>
    </w:p>
    <w:p>
      <w:pPr>
        <w:pStyle w:val="BodyText"/>
      </w:pPr>
      <w:r>
        <w:t xml:space="preserve">Third, schools must foster collaborative partnerships with local community organizations. By integrating mental health resources from outside the school system, School Counselors can extend their reach and provide more comprehensive support. Finally, research initiatives should be encouraged to evaluate the long-term impact of counseling interventions in Brussels schools, allowing for data-driven improvements in practice.</w:t>
      </w:r>
    </w:p>
    <w:bookmarkEnd w:id="26"/>
    <w:bookmarkStart w:id="27" w:name="conclusion"/>
    <w:p>
      <w:pPr>
        <w:pStyle w:val="Heading2"/>
      </w:pPr>
      <w:r>
        <w:t xml:space="preserve">Conclusion</w:t>
      </w:r>
    </w:p>
    <w:p>
      <w:pPr>
        <w:pStyle w:val="FirstParagraph"/>
      </w:pPr>
      <w:r>
        <w:t xml:space="preserve">The School Counselor plays an indispensable role in the educational ecosystem of Belgium Brussels. In a region defined by diversity and complexity, these professionals provide essential support that enables students to overcome barriers and achieve their full potential. By embracing a culturally competent, trauma-informed, and advocacy-oriented approach, School Counselors can significantly contribute to social cohesion and academic success. As Brussels continues to evolve as a global hub, the importance of robust school counseling services will only grow, necessitating ongoing commitment from educators, policymakers, and the community at large.</w:t>
      </w:r>
    </w:p>
    <w:bookmarkEnd w:id="27"/>
    <w:bookmarkStart w:id="28" w:name="references"/>
    <w:p>
      <w:pPr>
        <w:pStyle w:val="Heading2"/>
      </w:pPr>
      <w:r>
        <w:t xml:space="preserve">References</w:t>
      </w:r>
    </w:p>
    <w:p>
      <w:pPr>
        <w:pStyle w:val="FirstParagraph"/>
      </w:pPr>
      <w:r>
        <w:t xml:space="preserve">1. Van Houtte, M., &amp; Bynner, J. (2008). Changing class educational attainment and cultural capital: The case of Belgium.</w:t>
      </w:r>
      <w:r>
        <w:t xml:space="preserve"> </w:t>
      </w:r>
      <w:r>
        <w:rPr>
          <w:iCs/>
          <w:i/>
        </w:rPr>
        <w:t xml:space="preserve">Sociology</w:t>
      </w:r>
      <w:r>
        <w:t xml:space="preserve">, 42(3), 457-475.</w:t>
      </w:r>
    </w:p>
    <w:p>
      <w:pPr>
        <w:pStyle w:val="BodyText"/>
      </w:pPr>
      <w:r>
        <w:t xml:space="preserve">2. European Agency for Special Needs and Inclusive Education. (2019).</w:t>
      </w:r>
      <w:r>
        <w:t xml:space="preserve"> </w:t>
      </w:r>
      <w:r>
        <w:rPr>
          <w:iCs/>
          <w:i/>
        </w:rPr>
        <w:t xml:space="preserve">Inclusive Education in Brussels: Challenges and Opportunities</w:t>
      </w:r>
      <w:r>
        <w:t xml:space="preserve">. Odense: European Agency.</w:t>
      </w:r>
    </w:p>
    <w:p>
      <w:pPr>
        <w:pStyle w:val="BodyText"/>
      </w:pPr>
      <w:r>
        <w:t xml:space="preserve">3. Belgian Federal Public Service Public Health, Food Chain Safety and Environment. (2021).</w:t>
      </w:r>
      <w:r>
        <w:t xml:space="preserve"> </w:t>
      </w:r>
      <w:r>
        <w:rPr>
          <w:iCs/>
          <w:i/>
        </w:rPr>
        <w:t xml:space="preserve">Mental Health Strategies in Urban Settings</w:t>
      </w:r>
      <w:r>
        <w:t xml:space="preserve">. Brussels.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Efficacy of School Counselors in the Educational Landscape of Belgium Brussels</dc:title>
  <dc:creator/>
  <dc:language>en</dc:language>
  <cp:keywords/>
  <dcterms:created xsi:type="dcterms:W3CDTF">2026-07-29T17:58:55Z</dcterms:created>
  <dcterms:modified xsi:type="dcterms:W3CDTF">2026-07-29T17:58:55Z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