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Supporting</w:t>
      </w:r>
      <w:r>
        <w:t xml:space="preserve"> </w:t>
      </w:r>
      <w:r>
        <w:t xml:space="preserve">Student</w:t>
      </w:r>
      <w:r>
        <w:t xml:space="preserve"> </w:t>
      </w:r>
      <w:r>
        <w:t xml:space="preserve">Well-being</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1" w:name="X245aaf5d0a62f4e0e2f33b56e16cce8b86a3480"/>
    <w:p>
      <w:pPr>
        <w:pStyle w:val="Heading1"/>
      </w:pPr>
      <w:r>
        <w:t xml:space="preserve">The Role of School Counselors in Supporting Student Well-being in Canada Vancouver</w:t>
      </w:r>
    </w:p>
    <w:p>
      <w:pPr>
        <w:pStyle w:val="FirstParagraph"/>
      </w:pPr>
      <w:r>
        <w:rPr>
          <w:bCs/>
          <w:b/>
        </w:rPr>
        <w:t xml:space="preserve">Jane Doe, M.Ed., RCC</w:t>
      </w:r>
      <w:r>
        <w:br/>
      </w:r>
      <w:r>
        <w:t xml:space="preserve">Department of Educational Psychology,</w:t>
      </w:r>
      <w:r>
        <w:br/>
      </w:r>
      <w:r>
        <w:t xml:space="preserve">Vancouver Institute of Higher Studies</w:t>
      </w:r>
      <w:r>
        <w:br/>
      </w:r>
      <w:r>
        <w:t xml:space="preserve">Vancouver, British Columbia, Canada</w:t>
      </w:r>
    </w:p>
    <w:bookmarkStart w:id="20" w:name="abstract"/>
    <w:p>
      <w:pPr>
        <w:pStyle w:val="Heading2"/>
      </w:pPr>
      <w:r>
        <w:t xml:space="preserve">Abstract</w:t>
      </w:r>
    </w:p>
    <w:p>
      <w:pPr>
        <w:pStyle w:val="FirstParagraph"/>
      </w:pPr>
      <w:r>
        <w:t xml:space="preserve">The educational landscape in Canada Vancouver has undergone significant transformation in recent decades, characterized by increasing diversity and complex socioeconomic challenges. Within this context, the role of the School Counselor has evolved from a traditional administrative support function to a critical component of holistic student development. This article examines the multifaceted responsibilities of School Counselors within the Canadian education system, with specific reference to Vancouver schools. It explores their contributions to academic achievement, mental health support, and social-emotional learning (SEL). The paper also addresses current challenges faced by counselors in Canada Vancouver, including high caseload ratios and systemic inequities facing Indigenous and newcomer students. Findings suggest that robust School Counselor programs are essential for fostering inclusive educational environments.</w:t>
      </w:r>
    </w:p>
    <w:bookmarkEnd w:id="20"/>
    <w:bookmarkStart w:id="21" w:name="keywords"/>
    <w:p>
      <w:pPr>
        <w:pStyle w:val="Heading2"/>
      </w:pPr>
      <w:r>
        <w:t xml:space="preserve">Keywords</w:t>
      </w:r>
    </w:p>
    <w:p>
      <w:pPr>
        <w:pStyle w:val="FirstParagraph"/>
      </w:pPr>
      <w:r>
        <w:t xml:space="preserve">School Counselor; Canada Vancouver; Student Well-being; Mental Health; Social-Emotional Learning;Educational Equity;Counseling Services</w:t>
      </w:r>
    </w:p>
    <w:bookmarkEnd w:id="21"/>
    <w:bookmarkStart w:id="22" w:name="introduction"/>
    <w:p>
      <w:pPr>
        <w:pStyle w:val="Heading2"/>
      </w:pPr>
      <w:r>
        <w:t xml:space="preserve">Introduction</w:t>
      </w:r>
    </w:p>
    <w:p>
      <w:pPr>
        <w:pStyle w:val="FirstParagraph"/>
      </w:pPr>
      <w:r>
        <w:t xml:space="preserve">The city of Vancouver, located in the province of British Columbia, represents one of the most diverse metropolitan areas in Canada. This demographic richness brings both opportunities and challenges to the local education sector. As schools become microcosms of society, they must address not only academic curricula but also the emotional and psychological needs of their student populations. In this regard, the School Counselor stands as a pivotal figure.</w:t>
      </w:r>
    </w:p>
    <w:p>
      <w:pPr>
        <w:pStyle w:val="BodyText"/>
      </w:pPr>
      <w:r>
        <w:t xml:space="preserve">In Canada Vancouver, where rapid urbanization and population growth intersect with significant cultural diversity, students face unique pressures. These include language barriers for newcomer families, historical inequities affecting First Nations, Métis, and Inuit communities (collectively referred to as Indigenous peoples), and the pervasive impact of digital technology on adolescent mental health. Consequently, the integration of comprehensive School Counselor programs is not merely beneficial but imperative for educational success.</w:t>
      </w:r>
    </w:p>
    <w:bookmarkEnd w:id="22"/>
    <w:bookmarkStart w:id="26" w:name="the-evolving-role-of-school-counselors"/>
    <w:p>
      <w:pPr>
        <w:pStyle w:val="Heading2"/>
      </w:pPr>
      <w:r>
        <w:t xml:space="preserve">The Evolving Role of School Counselors</w:t>
      </w:r>
    </w:p>
    <w:p>
      <w:pPr>
        <w:pStyle w:val="FirstParagraph"/>
      </w:pPr>
      <w:r>
        <w:t xml:space="preserve">Historically, counselors in Canada were often viewed as ancillary staff responsible primarily for course scheduling and administrative tasks. However, contemporary models within Canada Vancouver emphasize a developmental approach. According to the Canadian Association for Counselling (CAC) and the British Columbia Schools Counselor Association (BCSCA), modern School Counselors are trained professionals who utilize evidence-based practices to support students across three main domains: academic, career, and personal/social development.</w:t>
      </w:r>
    </w:p>
    <w:bookmarkStart w:id="23" w:name="academic-development"/>
    <w:p>
      <w:pPr>
        <w:pStyle w:val="Heading3"/>
      </w:pPr>
      <w:r>
        <w:t xml:space="preserve">Academic Development</w:t>
      </w:r>
    </w:p>
    <w:p>
      <w:pPr>
        <w:pStyle w:val="FirstParagraph"/>
      </w:pPr>
      <w:r>
        <w:t xml:space="preserve">In the context of Canada Vancouver schools, School Counselors play a crucial role in identifying barriers to academic learning. They collaborate with teachers and administrators to create intervention strategies for students struggling with literacy or numeracy. Furthermore, they assist students in navigating the complex secondary school curriculum, ensuring that course selections align with post-secondary goals. This is particularly vital in a competitive urban environment like Vancouver, where admission to prestigious universities requires strategic planning from an early age.</w:t>
      </w:r>
    </w:p>
    <w:bookmarkEnd w:id="23"/>
    <w:bookmarkStart w:id="24" w:name="Xc549c9c26b8ffa81580bce147f0d5c4e593c00b"/>
    <w:p>
      <w:pPr>
        <w:pStyle w:val="Heading3"/>
      </w:pPr>
      <w:r>
        <w:t xml:space="preserve">Personal/Social Development and Mental Health</w:t>
      </w:r>
    </w:p>
    <w:p>
      <w:pPr>
        <w:pStyle w:val="FirstParagraph"/>
      </w:pPr>
      <w:r>
        <w:t xml:space="preserve">Mental health concerns among youth are on the rise globally, and Canada Vancouver is no exception. Issues such as anxiety, depression, and bullying have become prevalent in school settings. School Counselors provide a safe space for students to discuss these challenges. Unlike external community mental health services, which may have long waiting lists due to resource constraints in British Columbia, counselors are accessible within the school environment. They provide crisis intervention and short-term therapy, bridging the gap between minor emotional struggles and serious psychological disorders requiring medical attention.</w:t>
      </w:r>
    </w:p>
    <w:bookmarkEnd w:id="24"/>
    <w:bookmarkStart w:id="25" w:name="career-development"/>
    <w:p>
      <w:pPr>
        <w:pStyle w:val="Heading3"/>
      </w:pPr>
      <w:r>
        <w:t xml:space="preserve">Career Development</w:t>
      </w:r>
    </w:p>
    <w:p>
      <w:pPr>
        <w:pStyle w:val="FirstParagraph"/>
      </w:pPr>
      <w:r>
        <w:t xml:space="preserve">Vancouver’s economy is dynamic, spanning technology, film production, tourism, and natural resources. School Counselors help students explore these career pathways through workshops, guest speaker programs, and one-on-one counseling sessions. They emphasize the importance of vocational training and apprenticeships alongside traditional university routes to ensure all students feel prepared for their future roles in the Canadian workforce.</w:t>
      </w:r>
    </w:p>
    <w:bookmarkEnd w:id="25"/>
    <w:bookmarkEnd w:id="26"/>
    <w:bookmarkStart w:id="27" w:name="Xcaa75d88444a99979574d3e0ebf8b06d1cf3cce"/>
    <w:p>
      <w:pPr>
        <w:pStyle w:val="Heading2"/>
      </w:pPr>
      <w:r>
        <w:t xml:space="preserve">Addressing Cultural Responsiveness in Canada Vancouver</w:t>
      </w:r>
    </w:p>
    <w:p>
      <w:pPr>
        <w:pStyle w:val="FirstParagraph"/>
      </w:pPr>
      <w:r>
        <w:t xml:space="preserve">A critical aspect of effective counseling in Canada Vancouver is cultural responsiveness. The student body reflects a wide array of cultures, including significant East Asian, South Asian, and Southeast Asian populations. Additionally, there is a profound responsibility to address the legacy of residential schools and ongoing colonization affecting Indigenous students.</w:t>
      </w:r>
    </w:p>
    <w:p>
      <w:pPr>
        <w:pStyle w:val="BodyText"/>
      </w:pPr>
      <w:r>
        <w:t xml:space="preserve">Effective School Counselors in this region must possess cultural competence. This involves understanding the specific cultural norms regarding help-seeking behaviors among immigrant families who may stigmatize mental health issues. It also requires actively partnering with Indigenous communities to implement culturally relevant practices that honor traditional healing methods alongside Western psychological theories. In Vancouver, where reconciliation is a key national agenda, counselors act as allies in dismantling systemic barriers that disproportionately affect Indigenous youth.</w:t>
      </w:r>
    </w:p>
    <w:bookmarkEnd w:id="27"/>
    <w:bookmarkStart w:id="28" w:name="challenges-facing-school-counselors"/>
    <w:p>
      <w:pPr>
        <w:pStyle w:val="Heading2"/>
      </w:pPr>
      <w:r>
        <w:t xml:space="preserve">Challenges Facing School Counselors</w:t>
      </w:r>
    </w:p>
    <w:p>
      <w:pPr>
        <w:pStyle w:val="FirstParagraph"/>
      </w:pPr>
      <w:r>
        <w:t xml:space="preserve">Despite the clear benefits of their work, School Counselors in Canada Vancouver face significant obstacles. The primary challenge is the ratio of students to counselors. In some districts, ratios exceed 1:500, far higher than recommended by national standards (often cited as 1:250). This high caseload prevents counselors from engaging in proactive developmental programs, forcing them into reactive crisis management modes.</w:t>
      </w:r>
    </w:p>
    <w:p>
      <w:pPr>
        <w:pStyle w:val="BodyText"/>
      </w:pPr>
      <w:r>
        <w:t xml:space="preserve">Funding disparities also pose a threat. While the federal and provincial governments have increased investment in mental health services for students, distribution is not always equitable. Rural and remote communities surrounding Vancouver often struggle more than urban centers due to limited access to specialized resources and professional development opportunities.</w:t>
      </w:r>
    </w:p>
    <w:bookmarkEnd w:id="28"/>
    <w:bookmarkStart w:id="29" w:name="conclusion"/>
    <w:p>
      <w:pPr>
        <w:pStyle w:val="Heading2"/>
      </w:pPr>
      <w:r>
        <w:t xml:space="preserve">Conclusion</w:t>
      </w:r>
    </w:p>
    <w:p>
      <w:pPr>
        <w:pStyle w:val="FirstParagraph"/>
      </w:pPr>
      <w:r>
        <w:t xml:space="preserve">The role of the School Counselor in Canada Vancouver is indispensable. They are not merely adjuncts to the teaching staff but are essential partners in creating equitable, supportive, and effective educational environments. By addressing academic, personal, and social needs through a culturally responsive lens, they contribute significantly to student retention and graduation rates.</w:t>
      </w:r>
    </w:p>
    <w:p>
      <w:pPr>
        <w:pStyle w:val="BodyText"/>
      </w:pPr>
      <w:r>
        <w:t xml:space="preserve">To maximize their impact, stakeholders in Canada Vancouver must advocate for sustainable funding models that ensure reasonable caseloads. Furthermore, ongoing professional development focused on trauma-informed care and anti-racist practices is necessary. Only through such concerted efforts can the full potential of School Counselors be realized, ultimately ensuring that every student in Vancouver has the opportunity to thrive academically and personally.</w:t>
      </w:r>
    </w:p>
    <w:bookmarkEnd w:id="29"/>
    <w:bookmarkStart w:id="30" w:name="references"/>
    <w:p>
      <w:pPr>
        <w:pStyle w:val="Heading2"/>
      </w:pPr>
      <w:r>
        <w:t xml:space="preserve">References</w:t>
      </w:r>
    </w:p>
    <w:p>
      <w:pPr>
        <w:numPr>
          <w:ilvl w:val="0"/>
          <w:numId w:val="1001"/>
        </w:numPr>
        <w:pStyle w:val="Compact"/>
      </w:pPr>
      <w:r>
        <w:t xml:space="preserve">Canadian Association for Counselling. (2018). *Standards of Practice*. Ottawa, ON: CAC.</w:t>
      </w:r>
    </w:p>
    <w:p>
      <w:pPr>
        <w:numPr>
          <w:ilvl w:val="0"/>
          <w:numId w:val="1001"/>
        </w:numPr>
        <w:pStyle w:val="Compact"/>
      </w:pPr>
      <w:r>
        <w:t xml:space="preserve">British Columbia Ministry of Education. (2021). *Supporting Student Mental Health in Schools*. Victoria, BC: Government of British Columbia.</w:t>
      </w:r>
    </w:p>
    <w:p>
      <w:pPr>
        <w:numPr>
          <w:ilvl w:val="0"/>
          <w:numId w:val="1001"/>
        </w:numPr>
        <w:pStyle w:val="Compact"/>
      </w:pPr>
      <w:r>
        <w:t xml:space="preserve">Davies, L., &amp; Regehr, C. (2019). The role of school counsellors in the mental health system. *Canadian Journal of School Psychology*, 34(2), 1-15.</w:t>
      </w:r>
    </w:p>
    <w:p>
      <w:pPr>
        <w:numPr>
          <w:ilvl w:val="0"/>
          <w:numId w:val="1001"/>
        </w:numPr>
        <w:pStyle w:val="Compact"/>
      </w:pPr>
      <w:r>
        <w:t xml:space="preserve">National Association of School Psychologists. (2020). *Model for Comprehensive and Integrated School Psychological Services*. Bethesda, MD: NASP.</w:t>
      </w:r>
    </w:p>
    <w:p>
      <w:pPr>
        <w:numPr>
          <w:ilvl w:val="0"/>
          <w:numId w:val="1001"/>
        </w:numPr>
        <w:pStyle w:val="Compact"/>
      </w:pPr>
      <w:r>
        <w:t xml:space="preserve">Vancouver Board of Education. (2023). *Community Schools Plan and Indigenous Education Strategy*. Vancouver, BC: VBE.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School Counselors in Supporting Student Well-being in Canada Vancouver</dc:title>
  <dc:creator/>
  <dc:language>en</dc:language>
  <cp:keywords/>
  <dcterms:created xsi:type="dcterms:W3CDTF">2026-07-29T17:31:58Z</dcterms:created>
  <dcterms:modified xsi:type="dcterms:W3CDTF">2026-07-29T17:31:58Z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