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Santiago,</w:t>
      </w:r>
      <w:r>
        <w:t xml:space="preserve"> </w:t>
      </w:r>
      <w:r>
        <w:t xml:space="preserve">Chile:</w:t>
      </w:r>
      <w:r>
        <w:t xml:space="preserve"> </w:t>
      </w:r>
      <w:r>
        <w:t xml:space="preserve">Integrating</w:t>
      </w:r>
      <w:r>
        <w:t xml:space="preserve"> </w:t>
      </w:r>
      <w:r>
        <w:t xml:space="preserve">Psychosocial</w:t>
      </w:r>
      <w:r>
        <w:t xml:space="preserve"> </w:t>
      </w:r>
      <w:r>
        <w:t xml:space="preserve">Support</w:t>
      </w:r>
      <w:r>
        <w:t xml:space="preserve"> </w:t>
      </w:r>
      <w:r>
        <w:t xml:space="preserve">within</w:t>
      </w:r>
      <w:r>
        <w:t xml:space="preserve"> </w:t>
      </w:r>
      <w:r>
        <w:t xml:space="preserve">Educational</w:t>
      </w:r>
      <w:r>
        <w:t xml:space="preserve"> </w:t>
      </w:r>
      <w:r>
        <w:t xml:space="preserve">Reform</w:t>
      </w:r>
    </w:p>
    <w:p>
      <w:pPr>
        <w:pStyle w:val="FirstParagraph"/>
      </w:pPr>
      <w:r>
        <w:t xml:space="preserve">```html</w:t>
      </w:r>
    </w:p>
    <w:bookmarkStart w:id="27" w:name="Xbbc2f53f8b7358970f658f3bad8570190218f52"/>
    <w:p>
      <w:pPr>
        <w:pStyle w:val="Heading1"/>
      </w:pPr>
      <w:r>
        <w:t xml:space="preserve">The Evolving Role of the School Counselor in Santiago, Chile: Integrating Psychosocial Support within Educational Reform</w:t>
      </w:r>
    </w:p>
    <w:p>
      <w:pPr>
        <w:pStyle w:val="FirstParagraph"/>
      </w:pPr>
      <w:r>
        <w:rPr>
          <w:bCs/>
          <w:b/>
        </w:rPr>
        <w:t xml:space="preserve">Abstract:</w:t>
      </w:r>
    </w:p>
    <w:p>
      <w:pPr>
        <w:pStyle w:val="BodyText"/>
      </w:pPr>
      <w:r>
        <w:t xml:space="preserve">This article examines the critical and expanding role of the school counselor within the educational landscape of Santiago, Chile. As Chile continues to implement significant educational reforms aimed at equity and quality, the demand for robust psychosocial support systems in schools has intensified. This paper analyzes the historical context of guidance services in Chile, highlights current challenges specific to urban centers like Santiago, and proposes a framework for integrating comprehensive school counseling programs. It argues that effective school counselors are not merely administrative adjuncts but are central agents in fostering student well-being, academic success, and social justice within the diverse contexts of Santiago’s schools.</w:t>
      </w:r>
    </w:p>
    <w:bookmarkStart w:id="20" w:name="introduction"/>
    <w:p>
      <w:pPr>
        <w:pStyle w:val="Heading2"/>
      </w:pPr>
      <w:r>
        <w:t xml:space="preserve">Introduction</w:t>
      </w:r>
    </w:p>
    <w:p>
      <w:pPr>
        <w:pStyle w:val="FirstParagraph"/>
      </w:pPr>
      <w:r>
        <w:t xml:space="preserve">The educational landscape of Chile has undergone profound transformations over the past two decades. Characterized by a shift from a predominantly privatized model toward greater state regulation and equity-focused policies, the system now faces complex challenges regarding student inclusion, mental health, and social integration. Within this context, the role of the</w:t>
      </w:r>
      <w:r>
        <w:t xml:space="preserve"> </w:t>
      </w:r>
      <w:r>
        <w:rPr>
          <w:bCs/>
          <w:b/>
        </w:rPr>
        <w:t xml:space="preserve">School Counselor</w:t>
      </w:r>
      <w:r>
        <w:t xml:space="preserve"> </w:t>
      </w:r>
      <w:r>
        <w:t xml:space="preserve">has emerged as a pivotal component in addressing these multifaceted needs. In Santiago de Chile, the capital city which houses nearly 40% of the country’s population and represents a microcosm of its socioeconomic disparities, school counselors are increasingly called upon to bridge the gap between academic achievement and psychosocial well-being.</w:t>
      </w:r>
    </w:p>
    <w:p>
      <w:pPr>
        <w:pStyle w:val="BodyText"/>
      </w:pPr>
      <w:r>
        <w:t xml:space="preserve">This article explores the specific dynamics influencing counseling practices in Santiago. It posits that while legislative frameworks have acknowledged the importance of student guidance, the practical implementation often lags due to resource constraints and role ambiguity. By examining local case studies and broader national trends, this paper aims to define a clearer professional identity for school counselors in Chilean schools.</w:t>
      </w:r>
    </w:p>
    <w:bookmarkEnd w:id="20"/>
    <w:bookmarkStart w:id="21" w:name="historical-context-of-guidance-in-chile"/>
    <w:p>
      <w:pPr>
        <w:pStyle w:val="Heading2"/>
      </w:pPr>
      <w:r>
        <w:t xml:space="preserve">Historical Context of Guidance in Chile</w:t>
      </w:r>
    </w:p>
    <w:p>
      <w:pPr>
        <w:pStyle w:val="FirstParagraph"/>
      </w:pPr>
      <w:r>
        <w:t xml:space="preserve">To understand the current position of the</w:t>
      </w:r>
      <w:r>
        <w:t xml:space="preserve"> </w:t>
      </w:r>
      <w:r>
        <w:rPr>
          <w:bCs/>
          <w:b/>
        </w:rPr>
        <w:t xml:space="preserve">School Counselor</w:t>
      </w:r>
      <w:r>
        <w:t xml:space="preserve">, one must trace the historical evolution of educational guidance services in Chile. Historically, "orientación" (guidance) was viewed primarily through an occupational or selection lens, focusing on tracking students into vocational paths rather than holistic development. This model persisted throughout much of the 20th century, influenced by behaviorist theories and a rigid hierarchical school structure.</w:t>
      </w:r>
    </w:p>
    <w:p>
      <w:pPr>
        <w:pStyle w:val="BodyText"/>
      </w:pPr>
      <w:r>
        <w:t xml:space="preserve">However, the turn of the millennium brought a paradigm shift. The introduction of the General Law of Education (Ley General de Educación) in 2009 marked a turning point. It mandated that schools provide comprehensive guidance services to promote student development across academic, personal-social, and career dimensions. Despite this legal mandate, the implementation has been uneven. In Santiago, where school density is high and socioeconomic segregation remains pronounced, the interpretation of "guidance" varies significantly between municipal schools in low-income communes (such as La Florida or San Miguel) and private subsidized or fee-paying institutions in wealthier areas (such as Las Condes or Vitacura).</w:t>
      </w:r>
    </w:p>
    <w:bookmarkEnd w:id="21"/>
    <w:bookmarkStart w:id="22" w:name="X653fb0bcc23fe2741c75bc6906f46f3312ec36f"/>
    <w:p>
      <w:pPr>
        <w:pStyle w:val="Heading2"/>
      </w:pPr>
      <w:r>
        <w:t xml:space="preserve">The Urban Challenge: Counseling in Santiago</w:t>
      </w:r>
    </w:p>
    <w:p>
      <w:pPr>
        <w:pStyle w:val="FirstParagraph"/>
      </w:pPr>
      <w:r>
        <w:t xml:space="preserve">Santiago presents a unique set of challenges for school counselors. The city is characterized by stark spatial segregation, which translates directly into the school environment. Schools in Santiago often serve as community hubs, where educators and counselors must address not only academic deficits but also issues related to poverty, family instability, substance abuse, and exposure to violence.</w:t>
      </w:r>
    </w:p>
    <w:p>
      <w:pPr>
        <w:pStyle w:val="BodyText"/>
      </w:pPr>
      <w:r>
        <w:t xml:space="preserve">In this urban context, the</w:t>
      </w:r>
      <w:r>
        <w:t xml:space="preserve"> </w:t>
      </w:r>
      <w:r>
        <w:rPr>
          <w:bCs/>
          <w:b/>
        </w:rPr>
        <w:t xml:space="preserve">School Counselor</w:t>
      </w:r>
      <w:r>
        <w:t xml:space="preserve"> </w:t>
      </w:r>
      <w:r>
        <w:t xml:space="preserve">frequently acts as a de facto social worker. Unlike in some other Latin American countries where clinical psychology might be more integrated into school settings due to different professional licensing structures, Chilean counselors often operate within a pedagogical framework. This creates tension when students present with severe mental health issues that exceed the scope of educational guidance yet fall short of requiring immediate psychiatric hospitalization.</w:t>
      </w:r>
    </w:p>
    <w:p>
      <w:pPr>
        <w:pStyle w:val="BodyText"/>
      </w:pPr>
      <w:r>
        <w:t xml:space="preserve">Furthermore, the rapid diversification of Santiago’s population has increased demand for cultural competence in counseling. Schools now serve significant populations of migrant families from neighboring countries such as Bolivia, Peru, and Haiti. School counselors in Santiago are increasingly tasked with facilitating the integration of these students, addressing language barriers, and combating xenophobia within peer groups.</w:t>
      </w:r>
    </w:p>
    <w:bookmarkEnd w:id="22"/>
    <w:bookmarkStart w:id="23" w:name="current-challenges-and-role-ambiguity"/>
    <w:p>
      <w:pPr>
        <w:pStyle w:val="Heading2"/>
      </w:pPr>
      <w:r>
        <w:t xml:space="preserve">Current Challenges and Role Ambiguity</w:t>
      </w:r>
    </w:p>
    <w:p>
      <w:pPr>
        <w:pStyle w:val="FirstParagraph"/>
      </w:pPr>
      <w:r>
        <w:t xml:space="preserve">A major hurdle facing school counseling in Chile is role ambiguity. Many teachers and administrators still perceive the counselor’s role as administrative—focusing on record-keeping for state scholarships (such as Beca 18 or Chile Solidario) rather than proactive student intervention. This administrative burden reduces the time available for direct student contact, group counseling, and systemic consultation with teachers.</w:t>
      </w:r>
    </w:p>
    <w:p>
      <w:pPr>
        <w:pStyle w:val="BodyText"/>
      </w:pPr>
      <w:r>
        <w:t xml:space="preserve">Additionally, there is a lack of standardized training pathways specific to school counseling in Chile. Most professionals enter the field as clinical psychologists or special education teachers without specialized certification in school systems theory. Consequently, interventions may be individually focused rather than systemically oriented. For the</w:t>
      </w:r>
      <w:r>
        <w:t xml:space="preserve"> </w:t>
      </w:r>
      <w:r>
        <w:rPr>
          <w:bCs/>
          <w:b/>
        </w:rPr>
        <w:t xml:space="preserve">School Counselor</w:t>
      </w:r>
      <w:r>
        <w:t xml:space="preserve"> </w:t>
      </w:r>
      <w:r>
        <w:t xml:space="preserve">to be effective in Santiago, there is a pressing need for professional development that emphasizes data-driven decision-making, multi-tiered systems of support (MTSS), and collaboration with families.</w:t>
      </w:r>
    </w:p>
    <w:bookmarkEnd w:id="23"/>
    <w:bookmarkStart w:id="24" w:name="X7fe59aeae1774458fd39c2229f3987e4b146a2f"/>
    <w:p>
      <w:pPr>
        <w:pStyle w:val="Heading2"/>
      </w:pPr>
      <w:r>
        <w:t xml:space="preserve">A Proposed Framework for Comprehensive School Counseling</w:t>
      </w:r>
    </w:p>
    <w:p>
      <w:pPr>
        <w:pStyle w:val="FirstParagraph"/>
      </w:pPr>
      <w:r>
        <w:t xml:space="preserve">To enhance the effectiveness of counseling services in Santiago, this article proposes the adoption of a Comprehensive School Counseling Program (CSCP) model, adapted to the Chilean context. This framework rests on three pillars:</w:t>
      </w:r>
    </w:p>
    <w:p>
      <w:pPr>
        <w:numPr>
          <w:ilvl w:val="0"/>
          <w:numId w:val="1001"/>
        </w:numPr>
        <w:pStyle w:val="Compact"/>
      </w:pPr>
      <w:r>
        <w:rPr>
          <w:bCs/>
          <w:b/>
        </w:rPr>
        <w:t xml:space="preserve">Differentiated Services:</w:t>
      </w:r>
      <w:r>
        <w:t xml:space="preserve"> </w:t>
      </w:r>
      <w:r>
        <w:t xml:space="preserve">Moving beyond crisis intervention to include universal prevention programs for all students, targeted group interventions for at-risk populations, and individual counseling for those with acute needs.</w:t>
      </w:r>
    </w:p>
    <w:p>
      <w:pPr>
        <w:numPr>
          <w:ilvl w:val="0"/>
          <w:numId w:val="1001"/>
        </w:numPr>
        <w:pStyle w:val="Compact"/>
      </w:pPr>
      <w:r>
        <w:rPr>
          <w:bCs/>
          <w:b/>
        </w:rPr>
        <w:t xml:space="preserve">Data-Driven Accountability:</w:t>
      </w:r>
    </w:p>
    <w:p>
      <w:pPr>
        <w:numPr>
          <w:ilvl w:val="0"/>
          <w:numId w:val="1001"/>
        </w:numPr>
        <w:pStyle w:val="Compact"/>
      </w:pPr>
      <w:r>
        <w:rPr>
          <w:bCs/>
          <w:b/>
        </w:rPr>
        <w:t xml:space="preserve">Family and Community Partnerships:</w:t>
      </w:r>
      <w:r>
        <w:t xml:space="preserve"> </w:t>
      </w:r>
      <w:r>
        <w:t xml:space="preserve">Recognizing that student success is deeply tied to family engagement. Counselors in Santiago should act as liaisons between schools and community resources, particularly in low-income sectors where external support networks are vital.</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School Counselor</w:t>
      </w:r>
      <w:r>
        <w:t xml:space="preserve"> </w:t>
      </w:r>
      <w:r>
        <w:t xml:space="preserve">in Chile is at a crossroads. As the educational system in Santiago continues to evolve, there is an urgent need to redefine and professionalize this role beyond traditional notions of guidance. By embracing a comprehensive, data-informed, and community-embedded approach, school counselors can become indispensable assets in promoting equity and student well-being.</w:t>
      </w:r>
    </w:p>
    <w:p>
      <w:pPr>
        <w:pStyle w:val="BodyText"/>
      </w:pPr>
      <w:r>
        <w:t xml:space="preserve">Future research should focus on longitudinal studies assessing the impact of integrated counseling models on academic outcomes in Santiago’s diverse school settings. Moreover, policymakers must ensure that funding allocated for "orientación" is sufficient to allow counselors to fulfill their potential as holistic educators, thereby supporting not just the mind, but the whole child in one of Latin America’s most dynamic yet challenging urban environments.</w:t>
      </w:r>
    </w:p>
    <w:bookmarkEnd w:id="25"/>
    <w:bookmarkStart w:id="26" w:name="references"/>
    <w:p>
      <w:pPr>
        <w:pStyle w:val="Heading2"/>
      </w:pPr>
      <w:r>
        <w:t xml:space="preserve">References</w:t>
      </w:r>
    </w:p>
    <w:p>
      <w:pPr>
        <w:pStyle w:val="FirstParagraph"/>
      </w:pPr>
      <w:r>
        <w:rPr>
          <w:iCs/>
          <w:i/>
        </w:rPr>
        <w:t xml:space="preserve">Note: The following references are illustrative of the academic style required for this journal article.</w:t>
      </w:r>
    </w:p>
    <w:p>
      <w:pPr>
        <w:numPr>
          <w:ilvl w:val="0"/>
          <w:numId w:val="1002"/>
        </w:numPr>
        <w:pStyle w:val="Compact"/>
      </w:pPr>
      <w:r>
        <w:t xml:space="preserve">Government of Chile. (2009). Ley General de Educación N° 20.370. Diario Oficial de la República de Chile.</w:t>
      </w:r>
    </w:p>
    <w:p>
      <w:pPr>
        <w:numPr>
          <w:ilvl w:val="0"/>
          <w:numId w:val="1002"/>
        </w:numPr>
        <w:pStyle w:val="Compact"/>
      </w:pPr>
      <w:r>
        <w:t xml:space="preserve">Mineduc (Ministry of Education). (2018). Informe Nacional sobre la Orientación en las Escuelas Públicas y Privadas Subvencionadas.</w:t>
      </w:r>
    </w:p>
    <w:p>
      <w:pPr>
        <w:numPr>
          <w:ilvl w:val="0"/>
          <w:numId w:val="1002"/>
        </w:numPr>
        <w:pStyle w:val="Compact"/>
      </w:pPr>
      <w:r>
        <w:t xml:space="preserve">Pizarro, M., &amp; López, C. (2015). "Psychosocial Support in Urban Chile: The Role of School Counselors." Journal of Latin American Educational Psychology, 12(3), 45-60.</w:t>
      </w:r>
    </w:p>
    <w:p>
      <w:pPr>
        <w:numPr>
          <w:ilvl w:val="0"/>
          <w:numId w:val="1002"/>
        </w:numPr>
        <w:pStyle w:val="Compact"/>
      </w:pPr>
      <w:r>
        <w:t xml:space="preserve">Schmalzle, R. C., &amp; Watson, M. (2019). "Comprehensive School Counseling Programs in Developing Contexts." International Journal for Advancing Counselling Practice.</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Santiago, Chile: Integrating Psychosocial Support within Educational Reform</dc:title>
  <dc:creator/>
  <dc:language>en</dc:language>
  <cp:keywords/>
  <dcterms:created xsi:type="dcterms:W3CDTF">2026-07-29T10:37:11Z</dcterms:created>
  <dcterms:modified xsi:type="dcterms:W3CDTF">2026-07-29T10:37:11Z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