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Marseille</w:t>
      </w:r>
    </w:p>
    <w:bookmarkStart w:id="29" w:name="Xe1ce879bd8811a6521e69d128f7bc15dc72ee45"/>
    <w:p>
      <w:pPr>
        <w:pStyle w:val="Heading1"/>
      </w:pPr>
      <w:r>
        <w:t xml:space="preserve">The Evolving Role of the School Counselor in France</w:t>
      </w:r>
    </w:p>
    <w:bookmarkStart w:id="28" w:name="Xc6f37b334ac52bd9f367aa485c149ada6e2b07d"/>
    <w:p>
      <w:pPr>
        <w:pStyle w:val="Heading2"/>
      </w:pPr>
      <w:r>
        <w:t xml:space="preserve">A Contextual Analysis for the Educational Landscape of Marseille</w:t>
      </w:r>
    </w:p>
    <w:p>
      <w:pPr>
        <w:pStyle w:val="FirstParagraph"/>
      </w:pPr>
      <w:r>
        <w:t xml:space="preserve"> </w:t>
      </w:r>
      <w:r>
        <w:t xml:space="preserve">This article examines the critical and expanding role of the school counselor within the French educational system, with a specific focus on the complex socio-economic environment of Marseille. As traditional academic metrics face increasing scrutiny, this paper argues that school counselors are indispensable assets in fostering student well-being and social cohesion in diverse urban settings like Marseille. The discussion covers historical developments, current challenges related to diversity and mental health, and policy implications for integrating psychological support into mainstream education.</w:t>
      </w:r>
    </w:p>
    <w:bookmarkStart w:id="20" w:name="introduction"/>
    <w:p>
      <w:pPr>
        <w:pStyle w:val="Heading3"/>
      </w:pPr>
      <w:r>
        <w:t xml:space="preserve">Introduction</w:t>
      </w:r>
    </w:p>
    <w:p>
      <w:pPr>
        <w:pStyle w:val="FirstParagraph"/>
      </w:pPr>
      <w:r>
        <w:t xml:space="preserve">In the contemporary landscape of French education, the paradigm of schooling has shifted from mere academic instruction to a holistic model that prioritizes student well-being. At the heart of this transformation is the</w:t>
      </w:r>
      <w:r>
        <w:t xml:space="preserve"> </w:t>
      </w:r>
      <w:r>
        <w:rPr>
          <w:bCs/>
          <w:b/>
        </w:rPr>
        <w:t xml:space="preserve">School Counselor</w:t>
      </w:r>
      <w:r>
        <w:t xml:space="preserve">, a professional whose mandate extends far beyond vocational guidance. In France, where educational policy is highly centralized yet locally implemented, these professionals navigate a delicate balance between national curricular demands and local socio-emotional needs. Nowhere is this dynamic more pronounced than in Marseille, France’s second-largest city and a cultural melting pot situated on the Mediterranean coast.</w:t>
      </w:r>
    </w:p>
    <w:p>
      <w:pPr>
        <w:pStyle w:val="BodyText"/>
      </w:pPr>
      <w:r>
        <w:t xml:space="preserve">Marseille presents a unique case study for understanding the efficacy of counseling services in schools. Characterized by significant socioeconomic disparities, high ethnic diversity, and distinct urban challenges, the educational institutions here operate under intense pressure. This article posits that for</w:t>
      </w:r>
      <w:r>
        <w:t xml:space="preserve"> </w:t>
      </w:r>
      <w:r>
        <w:rPr>
          <w:bCs/>
          <w:b/>
        </w:rPr>
        <w:t xml:space="preserve">School Counselor</w:t>
      </w:r>
      <w:r>
        <w:t xml:space="preserve"> </w:t>
      </w:r>
      <w:r>
        <w:t xml:space="preserve">initiatives to succeed in Marseille—and by extension, across similar French metropolitan areas—they must be deeply integrated into the fabric of school life rather than treated as ancillary services. By analyzing the specific context of</w:t>
      </w:r>
      <w:r>
        <w:t xml:space="preserve"> </w:t>
      </w:r>
      <w:r>
        <w:rPr>
          <w:bCs/>
          <w:b/>
        </w:rPr>
        <w:t xml:space="preserve">France Marseille</w:t>
      </w:r>
      <w:r>
        <w:t xml:space="preserve">, we can better understand how targeted counseling interventions contribute to academic resilience and social inclusion.</w:t>
      </w:r>
    </w:p>
    <w:bookmarkEnd w:id="20"/>
    <w:bookmarkStart w:id="21" w:name="Xf521cb5f17cb4b6edfd088af167aa4939c84058"/>
    <w:p>
      <w:pPr>
        <w:pStyle w:val="Heading3"/>
      </w:pPr>
      <w:r>
        <w:t xml:space="preserve">The Historical and Structural Context in France</w:t>
      </w:r>
    </w:p>
    <w:p>
      <w:pPr>
        <w:pStyle w:val="FirstParagraph"/>
      </w:pPr>
      <w:r>
        <w:t xml:space="preserve">To understand the current role of the school counselor, one must first acknowledge its evolution within the French national education system. Historically, guidance in France was primarily vocational, aimed at directing students toward specific career paths based on aptitude tests. However, recent legislative reforms and a growing awareness of mental health issues have expanded this role significantly. Today, a school counselor in France is expected to be part psychologist, part social worker, and part academic advisor.</w:t>
      </w:r>
    </w:p>
    <w:p>
      <w:pPr>
        <w:pStyle w:val="BodyText"/>
      </w:pPr>
      <w:r>
        <w:t xml:space="preserve">In the Republic of France, education is viewed as the primary vehicle for secularism (*laïcité*) and meritocracy. However, these ideals are often tested by reality. The role of the counselor has thus become pivotal in bridging the gap between institutional expectations and individual student realities. They act as intermediaries who identify students at risk of disengagement before they drop out or succumb to behavioral issues. This preventative approach is crucial in maintaining the integrity of the public education system, ensuring that every child, regardless of background, has a pathway to success.</w:t>
      </w:r>
    </w:p>
    <w:bookmarkEnd w:id="21"/>
    <w:bookmarkStart w:id="22" w:name="Xc6eb21c6b2910f83809e1e208b4e34295fe7a6d"/>
    <w:p>
      <w:pPr>
        <w:pStyle w:val="Heading3"/>
      </w:pPr>
      <w:r>
        <w:t xml:space="preserve">The Marseille Context: Diversity and Challenge</w:t>
      </w:r>
    </w:p>
    <w:p>
      <w:pPr>
        <w:pStyle w:val="FirstParagraph"/>
      </w:pPr>
      <w:r>
        <w:t xml:space="preserve">Marseille is often described as France's most international city. With a population comprising significant communities from North Africa, Sub-Saharan Africa, the Middle East, and Southern Europe (</w:t>
      </w:r>
      <w:r>
        <w:rPr>
          <w:bCs/>
          <w:b/>
        </w:rPr>
        <w:t xml:space="preserve">France Marseille</w:t>
      </w:r>
      <w:r>
        <w:t xml:space="preserve">, in its demographic reality), schools here face complex multicultural dynamics. The student body is incredibly diverse linguistically and culturally. While this diversity enriches the educational environment, it also presents specific challenges regarding integration, identity formation, and communication barriers.</w:t>
      </w:r>
    </w:p>
    <w:p>
      <w:pPr>
        <w:pStyle w:val="BodyText"/>
      </w:pPr>
      <w:r>
        <w:t xml:space="preserve">In neighborhoods such as those in the 13th or 15th arrondissements, schools often serve populations with higher rates of unemployment and housing instability. For a</w:t>
      </w:r>
      <w:r>
        <w:t xml:space="preserve"> </w:t>
      </w:r>
      <w:r>
        <w:rPr>
          <w:bCs/>
          <w:b/>
        </w:rPr>
        <w:t xml:space="preserve">School Counselor</w:t>
      </w:r>
      <w:r>
        <w:t xml:space="preserve"> </w:t>
      </w:r>
      <w:r>
        <w:t xml:space="preserve">working in these areas, the job description expands to include family liaison work and crisis intervention. They must address issues ranging from language acquisition struggles to anxiety stemming from economic precarity. The counselor becomes a stabilizing figure in environments where external stressors are high. Furthermore, they play a key role in combating discrimination and fostering a sense of belonging among students who may feel marginalized by broader societal narratives.</w:t>
      </w:r>
    </w:p>
    <w:bookmarkEnd w:id="22"/>
    <w:bookmarkStart w:id="23" w:name="X8d1965e5f48d29c80b257c7a7219ce2cd05020d"/>
    <w:p>
      <w:pPr>
        <w:pStyle w:val="Heading3"/>
      </w:pPr>
      <w:r>
        <w:t xml:space="preserve">Mental Health and the Post-Pandemic Reality</w:t>
      </w:r>
    </w:p>
    <w:p>
      <w:pPr>
        <w:pStyle w:val="FirstParagraph"/>
      </w:pPr>
      <w:r>
        <w:t xml:space="preserve">The aftermath of the global pandemic has exacerbated mental health challenges among adolescents across France. In Marseille, this trend is particularly visible. Reports from local educational authorities indicate a spike in anxiety, depression, and social withdrawal among students. The traditional role of teachers is ill-equipped to handle these clinical issues without specialized support.</w:t>
      </w:r>
    </w:p>
    <w:p>
      <w:pPr>
        <w:pStyle w:val="BodyText"/>
      </w:pPr>
      <w:r>
        <w:t xml:space="preserve">Herein lies the critical importance of the dedicated</w:t>
      </w:r>
      <w:r>
        <w:t xml:space="preserve"> </w:t>
      </w:r>
      <w:r>
        <w:rPr>
          <w:bCs/>
          <w:b/>
        </w:rPr>
        <w:t xml:space="preserve">School Counselor</w:t>
      </w:r>
      <w:r>
        <w:t xml:space="preserve">. These professionals are trained to recognize early signs of psychological distress and provide immediate, confidential support. In Marseille’s schools, counselors often work in multidisciplinary teams alongside psychologists, social workers, and medical staff. This collaborative model ensures that a student struggling with emotional issues receives a comprehensive response rather than falling through the cracks of the system. The counselor’s ability to build trust is paramount; in communities where there may be historical mistrust of state institutions, this relationship-building is essential for effective intervention.</w:t>
      </w:r>
    </w:p>
    <w:bookmarkEnd w:id="23"/>
    <w:bookmarkStart w:id="24" w:name="Xacc60639dd291c4f3b2a8ab08db275d1df83cd3"/>
    <w:p>
      <w:pPr>
        <w:pStyle w:val="Heading3"/>
      </w:pPr>
      <w:r>
        <w:t xml:space="preserve">Challenges in Implementation and Resource Allocation</w:t>
      </w:r>
    </w:p>
    <w:p>
      <w:pPr>
        <w:pStyle w:val="FirstParagraph"/>
      </w:pPr>
      <w:r>
        <w:t xml:space="preserve">Despite their clear value, school counselors in France often face significant resource constraints. The ratio of counselors to students can be disproportionately high, particularly in underfunded zones. In a large city like Marseille, the sheer volume of student needs can overwhelm available personnel. This scarcity forces counselors to triage cases, meaning that proactive prevention strategies may sometimes take a backseat to reactive crisis management.</w:t>
      </w:r>
    </w:p>
    <w:p>
      <w:pPr>
        <w:pStyle w:val="BodyText"/>
      </w:pPr>
      <w:r>
        <w:t xml:space="preserve">Furthermore, there is often ambiguity regarding the boundaries of responsibility between school counselors and external healthcare providers. In</w:t>
      </w:r>
      <w:r>
        <w:t xml:space="preserve"> </w:t>
      </w:r>
      <w:r>
        <w:rPr>
          <w:bCs/>
          <w:b/>
        </w:rPr>
        <w:t xml:space="preserve">France Marseille</w:t>
      </w:r>
      <w:r>
        <w:t xml:space="preserve">, coordination with local municipal health services is vital but can be bureaucratically cumbersome. Strengthening these partnerships is essential to ensure continuity of care for students who require long-term psychological support beyond the school day.</w:t>
      </w:r>
    </w:p>
    <w:bookmarkEnd w:id="24"/>
    <w:bookmarkStart w:id="25" w:name="recommendations-for-policy-and-practice"/>
    <w:p>
      <w:pPr>
        <w:pStyle w:val="Heading3"/>
      </w:pPr>
      <w:r>
        <w:t xml:space="preserve">Recommendations for Policy and Practice</w:t>
      </w:r>
    </w:p>
    <w:p>
      <w:pPr>
        <w:pStyle w:val="FirstParagraph"/>
      </w:pPr>
      <w:r>
        <w:t xml:space="preserve">To maximize the impact of school counseling in Marseille, several strategic recommendations emerge. First, there must be an increase in funding to lower counselor-to-student ratios, allowing for more personalized attention. Second, specialized training programs should be developed that focus on multicultural competency and trauma-informed care, specifically tailored to the demographics of</w:t>
      </w:r>
      <w:r>
        <w:t xml:space="preserve"> </w:t>
      </w:r>
      <w:r>
        <w:rPr>
          <w:bCs/>
          <w:b/>
        </w:rPr>
        <w:t xml:space="preserve">France Marseille</w:t>
      </w:r>
      <w:r>
        <w:t xml:space="preserve">.</w:t>
      </w:r>
    </w:p>
    <w:p>
      <w:pPr>
        <w:pStyle w:val="BodyText"/>
      </w:pPr>
      <w:r>
        <w:t xml:space="preserve">Additionally, digital tools should be leveraged to streamline administrative tasks for counselors, freeing up time for direct student interaction. Finally, policy-makers must recognize school counselors as core academic staff rather than support auxiliaries. Their input in curriculum design and school climate initiatives is invaluable for creating inclusive learning environments.</w:t>
      </w:r>
    </w:p>
    <w:bookmarkEnd w:id="25"/>
    <w:bookmarkStart w:id="26" w:name="conclusion"/>
    <w:p>
      <w:pPr>
        <w:pStyle w:val="Heading3"/>
      </w:pPr>
      <w:r>
        <w:t xml:space="preserve">Conclusion</w:t>
      </w:r>
    </w:p>
    <w:p>
      <w:pPr>
        <w:pStyle w:val="FirstParagraph"/>
      </w:pPr>
      <w:r>
        <w:t xml:space="preserve">The role of the</w:t>
      </w:r>
      <w:r>
        <w:t xml:space="preserve"> </w:t>
      </w:r>
      <w:r>
        <w:rPr>
          <w:bCs/>
          <w:b/>
        </w:rPr>
        <w:t xml:space="preserve">School Counselor</w:t>
      </w:r>
      <w:r>
        <w:t xml:space="preserve"> </w:t>
      </w:r>
      <w:r>
        <w:t xml:space="preserve">in Marseille is not merely supportive; it is foundational to the success and equity of the French education system. As urban centers become increasingly diverse, the ability to navigate cultural, social, and emotional complexities becomes a key determinant of student achievement. By investing in robust counseling frameworks that are sensitive to local contexts, France can ensure that cities like Marseille remain beacons of integration and opportunity. The future of education in</w:t>
      </w:r>
      <w:r>
        <w:t xml:space="preserve"> </w:t>
      </w:r>
      <w:r>
        <w:rPr>
          <w:bCs/>
          <w:b/>
        </w:rPr>
        <w:t xml:space="preserve">France Marseille</w:t>
      </w:r>
      <w:r>
        <w:t xml:space="preserve"> </w:t>
      </w:r>
      <w:r>
        <w:t xml:space="preserve">depends on our collective commitment to nurturing not just the minds, but the whole person.</w:t>
      </w:r>
    </w:p>
    <w:bookmarkEnd w:id="26"/>
    <w:bookmarkStart w:id="27" w:name="section"/>
    <w:p>
      <w:pPr>
        <w:pStyle w:val="Heading3"/>
      </w:pPr>
    </w:p>
    <w:p>
      <w:pPr>
        <w:pStyle w:val="FirstParagraph"/>
      </w:pPr>
      <w:r>
        <w:t xml:space="preserve">* This document is for academic reference purposes regarding educational psychology and policy in France.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France: A Contextual Analysis for Marseille</dc:title>
  <dc:creator/>
  <dc:language>en</dc:language>
  <cp:keywords/>
  <dcterms:created xsi:type="dcterms:W3CDTF">2026-07-29T16:09:39Z</dcterms:created>
  <dcterms:modified xsi:type="dcterms:W3CDTF">2026-07-29T16:09:39Z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