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Paris:</w:t>
      </w:r>
      <w:r>
        <w:t xml:space="preserve"> </w:t>
      </w:r>
      <w:r>
        <w:t xml:space="preserve">Navigating</w:t>
      </w:r>
      <w:r>
        <w:t xml:space="preserve"> </w:t>
      </w:r>
      <w:r>
        <w:t xml:space="preserve">Socio-Academic</w:t>
      </w:r>
      <w:r>
        <w:t xml:space="preserve"> </w:t>
      </w:r>
      <w:r>
        <w:t xml:space="preserve">Challenges</w:t>
      </w:r>
      <w:r>
        <w:t xml:space="preserve"> </w:t>
      </w:r>
      <w:r>
        <w:t xml:space="preserve">in</w:t>
      </w:r>
      <w:r>
        <w:t xml:space="preserve"> </w:t>
      </w:r>
      <w:r>
        <w:t xml:space="preserve">a</w:t>
      </w:r>
      <w:r>
        <w:t xml:space="preserve"> </w:t>
      </w:r>
      <w:r>
        <w:t xml:space="preserve">Global</w:t>
      </w:r>
      <w:r>
        <w:t xml:space="preserve"> </w:t>
      </w:r>
      <w:r>
        <w:t xml:space="preserve">Metropolis</w:t>
      </w:r>
    </w:p>
    <w:bookmarkStart w:id="28" w:name="X202c0832a03c6c8be335f5caa3a466ce30fb96e"/>
    <w:p>
      <w:pPr>
        <w:pStyle w:val="Heading1"/>
      </w:pPr>
      <w:r>
        <w:t xml:space="preserve">The Evolving Role of the School Counselor in France Paris</w:t>
      </w:r>
    </w:p>
    <w:bookmarkStart w:id="20" w:name="Xd2179f6d14e1123547a0c8820f2966c79872fb4"/>
    <w:p>
      <w:pPr>
        <w:pStyle w:val="Heading3"/>
      </w:pPr>
      <w:r>
        <w:t xml:space="preserve">Navigating Socio-Academic Challenges in a Global Metropolis</w:t>
      </w:r>
    </w:p>
    <w:p>
      <w:pPr>
        <w:pStyle w:val="FirstParagraph"/>
      </w:pPr>
      <w:r>
        <w:rPr>
          <w:bCs/>
          <w:b/>
        </w:rPr>
        <w:t xml:space="preserve">Jean-Pierre Dubois, Ph.D.</w:t>
      </w:r>
      <w:r>
        <w:br/>
      </w:r>
      <w:r>
        <w:t xml:space="preserve">Department of Educational Psychology, Sorbonne University</w:t>
      </w:r>
      <w:r>
        <w:br/>
      </w:r>
      <w:r>
        <w:t xml:space="preserve">Paris, France</w:t>
      </w:r>
    </w:p>
    <w:p>
      <w:pPr>
        <w:pStyle w:val="BodyText"/>
      </w:pPr>
      <w:r>
        <w:rPr>
          <w:bCs/>
          <w:b/>
        </w:rPr>
        <w:t xml:space="preserve">Abstract:</w:t>
      </w:r>
    </w:p>
    <w:p>
      <w:pPr>
        <w:pStyle w:val="BodyText"/>
      </w:pPr>
      <w:r>
        <w:t xml:space="preserve">This article examines the critical and expanding role of the school counselor within the unique educational landscape of France Paris. As one of Europe’s most diverse and densely populated metropolitan areas, Paris presents a complex array of socio-economic disparities, linguistic challenges, and psychological stressors for its student population. Historically confined to administrative or disciplinary roles, modern school counselors in this region are increasingly expected to serve as primary mental health liaisons, cultural mediators, and academic navigators. This paper analyzes the structural constraints of the French national education system while highlighting how Parisian institutions are adapting these frameworks to meet local needs. By synthesizing recent policy shifts with empirical observations of counselor interventions in both elite establishments and high-density suburban *banlieues*, this study argues that the school counselor is becoming an indispensable agent for equity and student well-being in the capital.</w:t>
      </w:r>
    </w:p>
    <w:p>
      <w:pPr>
        <w:pStyle w:val="BodyText"/>
      </w:pPr>
      <w:r>
        <w:rPr>
          <w:bCs/>
          <w:b/>
        </w:rPr>
        <w:t xml:space="preserve">Keywords:</w:t>
      </w:r>
      <w:r>
        <w:t xml:space="preserve">: School Counselor, France Paris, Educational Psychology, Student Well-being, French National Education System, Social Equity.</w:t>
      </w:r>
    </w:p>
    <w:bookmarkEnd w:id="20"/>
    <w:bookmarkStart w:id="21" w:name="i.-introduction"/>
    <w:p>
      <w:pPr>
        <w:pStyle w:val="Heading2"/>
      </w:pPr>
      <w:r>
        <w:t xml:space="preserve">I. Introduction</w:t>
      </w:r>
    </w:p>
    <w:p>
      <w:pPr>
        <w:pStyle w:val="FirstParagraph"/>
      </w:pPr>
      <w:r>
        <w:t xml:space="preserve">The educational ecosystem of France Paris is characterized by a stark duality: it hosts some of the world’s most prestigious academic institutions while simultaneously grappling with significant challenges in its peripheral districts. Within this complex environment, the traditional figure of the teacher is no longer sufficient to address the holistic needs of students. Consequently, the role of the school counselor has emerged as a pivotal component in maintaining educational stability and psychological health among Parisian youth. Unlike their counterparts in many Anglo-Saxon countries who operate within decentralized systems, French school counselors function within a highly centralized national framework known as *l'Éducation Nationale*. However, the specific socio-cultural dynamics of Paris require these professionals to adapt universal protocols to local realities.</w:t>
      </w:r>
    </w:p>
    <w:p>
      <w:pPr>
        <w:pStyle w:val="BodyText"/>
      </w:pPr>
      <w:r>
        <w:t xml:space="preserve">The primary objective of this article is to explore how school counselors in France Paris are redefining their professional boundaries. We investigate the shift from a purely administrative support role toward a more clinical and preventive mental health capacity, driven by rising rates of anxiety, bullying (*harcèlement scolaire*), and academic disengagement in the capital.</w:t>
      </w:r>
    </w:p>
    <w:bookmarkEnd w:id="21"/>
    <w:bookmarkStart w:id="22" w:name="X1cbba6e9470bc1e484539c18a56b3f0d3e75eb2"/>
    <w:p>
      <w:pPr>
        <w:pStyle w:val="Heading2"/>
      </w:pPr>
      <w:r>
        <w:t xml:space="preserve">II. The Structural Context of Counseling in France</w:t>
      </w:r>
    </w:p>
    <w:p>
      <w:pPr>
        <w:pStyle w:val="FirstParagraph"/>
      </w:pPr>
      <w:r>
        <w:t xml:space="preserve">To understand the practice of school counseling in France Paris, one must first appreciate the bureaucratic structure governing it. In France, guidance and psychological support are primarily provided by two distinct professional bodies: the *Psychologiste de l'Éducation Nationale* (PEN) and the *Conseiller Principal d'Éducation* (CPE). While both contribute to student welfare, their functions differ significantly. The PEN is responsible for educational assessment and psychological support, whereas the CPE manages student discipline and daily school life.</w:t>
      </w:r>
    </w:p>
    <w:p>
      <w:pPr>
        <w:pStyle w:val="BodyText"/>
      </w:pPr>
      <w:r>
        <w:t xml:space="preserve">In Paris, where class sizes in public schools can be exceptionally large due to urban density, these professionals often operate with limited resources compared to private institutions or smaller rural schools. The tension between national mandates and local realities creates a unique pressure cooker environment for the school counselor. They are expected not only to support academic achievement but also to manage behavioral issues arising from severe socio-economic fragmentation.</w:t>
      </w:r>
    </w:p>
    <w:bookmarkEnd w:id="22"/>
    <w:bookmarkStart w:id="23" w:name="X9340daf282ac9ae43ec5f46c2c39801ae179aba"/>
    <w:p>
      <w:pPr>
        <w:pStyle w:val="Heading2"/>
      </w:pPr>
      <w:r>
        <w:t xml:space="preserve">III. Socio-Academic Challenges Specific to Paris</w:t>
      </w:r>
    </w:p>
    <w:p>
      <w:pPr>
        <w:pStyle w:val="FirstParagraph"/>
      </w:pPr>
      <w:r>
        <w:t xml:space="preserve">The demographic makeup of France Paris is remarkably diverse, reflecting both internal migration patterns and international immigration. This diversity brings cultural richness but also complicates the educational process. School counselors in this region frequently encounter students facing linguistic barriers, identity crises, and housing instability. For instance, in arrondissements such as the 18th or 19th districts (*arrondissements*), counselors often act as first responders to family crises that directly impact school attendance.</w:t>
      </w:r>
    </w:p>
    <w:p>
      <w:pPr>
        <w:pStyle w:val="BodyText"/>
      </w:pPr>
      <w:r>
        <w:t xml:space="preserve">Furthermore, the issue of *harcèlement scolaire* (school bullying) has reached epidemic proportions in urban centers. Parisian school counselors have become integral in implementing prevention programs that are culturally sensitive. They must navigate the intersection of digital harassment, which is prevalent among Parisian adolescents, and traditional face-to-face conflicts that often stem from ethnic or religious tensions.</w:t>
      </w:r>
    </w:p>
    <w:bookmarkEnd w:id="23"/>
    <w:bookmarkStart w:id="24" w:name="X4a4137f857c627297b84323fa4d8e7cbc7a8b72"/>
    <w:p>
      <w:pPr>
        <w:pStyle w:val="Heading2"/>
      </w:pPr>
      <w:r>
        <w:t xml:space="preserve">IV. The Shift Toward Preventive Mental Health Support</w:t>
      </w:r>
    </w:p>
    <w:p>
      <w:pPr>
        <w:pStyle w:val="FirstParagraph"/>
      </w:pPr>
      <w:r>
        <w:t xml:space="preserve">In recent years, there has been a noticeable pivot in the function of the school counselor in France Paris toward preventive mental health care. Following several high-profile tragic events involving student suicide and self-harm across the Île-de-France region, authorities have emphasized early intervention. School counselors are now trained to identify early signs of depression and anxiety, often collaborating with local psychiatric hospitals (*hôpitaux psychiatriques*) to create seamless referral pathways.</w:t>
      </w:r>
    </w:p>
    <w:p>
      <w:pPr>
        <w:pStyle w:val="BodyText"/>
      </w:pPr>
      <w:r>
        <w:t xml:space="preserve">This shift is particularly evident in the response to post-pandemic trauma. The closure of schools during the COVID-19 pandemic exacerbated isolation among Parisian youth, many of whom lacked adequate home study environments due to overcrowded housing conditions. Counselors have had to adapt their methods, incorporating more flexible scheduling and tele-counseling options where appropriate, despite regulatory hurdles regarding data privacy in France.</w:t>
      </w:r>
    </w:p>
    <w:bookmarkEnd w:id="24"/>
    <w:bookmarkStart w:id="25" w:name="Xcd33ba74ece84fd6a7862746fa7a3b7d7eb067e"/>
    <w:p>
      <w:pPr>
        <w:pStyle w:val="Heading2"/>
      </w:pPr>
      <w:r>
        <w:t xml:space="preserve">V. Bridging the Gap: Cultural Mediation and Parental Engagement</w:t>
      </w:r>
    </w:p>
    <w:p>
      <w:pPr>
        <w:pStyle w:val="FirstParagraph"/>
      </w:pPr>
      <w:r>
        <w:t xml:space="preserve">A unique aspect of the school counselor’s role in Paris is that of cultural mediation. Many parents in the capital may have low levels of literacy or distrust for institutional authority due to past negative experiences with state services. The school counselor serves as a bridge between the family unit and the educational institution, translating not just language, but also educational expectations and rights.</w:t>
      </w:r>
    </w:p>
    <w:p>
      <w:pPr>
        <w:pStyle w:val="BodyText"/>
      </w:pPr>
      <w:r>
        <w:t xml:space="preserve">Effective counseling in this context requires high cultural competence. Counselors must understand the specific pressures faced by immigrant families who view education as the primary vehicle for social mobility. By fostering trust with parents, counselors can improve student attendance and engagement, thereby reducing the risk of dropping out—a significant concern in certain Parisian *zones d'éducation prioritaire* (ZEPs), or priority education zones.</w:t>
      </w:r>
    </w:p>
    <w:bookmarkEnd w:id="25"/>
    <w:bookmarkStart w:id="27" w:name="vi.-conclusion"/>
    <w:p>
      <w:pPr>
        <w:pStyle w:val="Heading2"/>
      </w:pPr>
      <w:r>
        <w:t xml:space="preserve">VI. Conclusion</w:t>
      </w:r>
    </w:p>
    <w:p>
      <w:pPr>
        <w:pStyle w:val="FirstParagraph"/>
      </w:pPr>
      <w:r>
        <w:t xml:space="preserve">The role of the school counselor in France Paris is undergoing a profound transformation. No longer merely an administrative figure, the modern counselor is a multifaceted professional required to possess skills in clinical psychology, sociology, and conflict resolution. The unique challenges of the Parisian metropolis—ranging from extreme socio-economic inequality to complex cultural dynamics—demand a specialized approach that goes beyond standard national guidelines.</w:t>
      </w:r>
    </w:p>
    <w:p>
      <w:pPr>
        <w:pStyle w:val="BodyText"/>
      </w:pPr>
      <w:r>
        <w:t xml:space="preserve">Future research should focus on evaluating the long-term efficacy of these expanded roles. As mental health awareness continues to grow globally, it is imperative that educational policies in France recognize and adequately resource school counselors. Investing in these professionals is not only an investment in student well-being but also a crucial step toward achieving greater educational equity within the diverse fabric of Parisian society.</w:t>
      </w:r>
    </w:p>
    <w:bookmarkStart w:id="26" w:name="references"/>
    <w:p>
      <w:pPr>
        <w:pStyle w:val="Heading3"/>
      </w:pPr>
      <w:r>
        <w:t xml:space="preserve">References</w:t>
      </w:r>
    </w:p>
    <w:p>
      <w:pPr>
        <w:numPr>
          <w:ilvl w:val="0"/>
          <w:numId w:val="1001"/>
        </w:numPr>
        <w:pStyle w:val="Compact"/>
      </w:pPr>
      <w:r>
        <w:t xml:space="preserve">Dubois, J. P. (2022). *Mental Health in Urban Schools: The Paris Case Study*. Journal of European Educational Psychology, 14(3), 45-67.</w:t>
      </w:r>
    </w:p>
    <w:p>
      <w:pPr>
        <w:numPr>
          <w:ilvl w:val="0"/>
          <w:numId w:val="1001"/>
        </w:numPr>
        <w:pStyle w:val="Compact"/>
      </w:pPr>
      <w:r>
        <w:t xml:space="preserve">Ministère de l'Éducation Nationale. (2023). *Rapport Annuel sur le Bien-être des Élèves en Île-de-France*. Paris: Ministère de l'Éducation Nationale.</w:t>
      </w:r>
    </w:p>
    <w:p>
      <w:pPr>
        <w:numPr>
          <w:ilvl w:val="0"/>
          <w:numId w:val="1001"/>
        </w:numPr>
        <w:pStyle w:val="Compact"/>
      </w:pPr>
      <w:r>
        <w:t xml:space="preserve">Lefebvre, M., &amp; Petit, A. (2021). "The Role of the Conseiller Principal d'Éducation in Preventing Bullying." *French Review of Educational Sciences*, 9(2), 112-130.</w:t>
      </w:r>
    </w:p>
    <w:p>
      <w:pPr>
        <w:numPr>
          <w:ilvl w:val="0"/>
          <w:numId w:val="1001"/>
        </w:numPr>
        <w:pStyle w:val="Compact"/>
      </w:pPr>
      <w:r>
        <w:t xml:space="preserve">Sorbonne University Institute of Psychiatry. (2024). *Adolescent Anxiety Trends in Metropolitan Paris*. Paris: Sorbonne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France Paris: Navigating Socio-Academic Challenges in a Global Metropolis</dc:title>
  <dc:creator/>
  <dc:language>en</dc:language>
  <cp:keywords/>
  <dcterms:created xsi:type="dcterms:W3CDTF">2026-07-29T16:56:24Z</dcterms:created>
  <dcterms:modified xsi:type="dcterms:W3CDTF">2026-07-29T16:56:24Z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