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Bangalore,</w:t>
      </w:r>
      <w:r>
        <w:t xml:space="preserve"> </w:t>
      </w:r>
      <w:r>
        <w:t xml:space="preserve">India:</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Emotional</w:t>
      </w:r>
      <w:r>
        <w:t xml:space="preserve"> </w:t>
      </w:r>
      <w:r>
        <w:t xml:space="preserve">Well-being</w:t>
      </w:r>
    </w:p>
    <w:bookmarkStart w:id="28" w:name="Xfef96a41334ca03f4ad77d03febd63f1b1f9790"/>
    <w:p>
      <w:pPr>
        <w:pStyle w:val="Heading1"/>
      </w:pPr>
      <w:r>
        <w:t xml:space="preserve">The Evolving Role of the School Counselor in Bangalore, India: Bridging Academic Rigor and Emotional Well-being</w:t>
      </w:r>
    </w:p>
    <w:p>
      <w:pPr>
        <w:pStyle w:val="FirstParagraph"/>
      </w:pPr>
      <w:r>
        <w:t xml:space="preserve">Dr. Ananya Rao</w:t>
      </w:r>
      <w:r>
        <w:br/>
      </w:r>
      <w:r>
        <w:t xml:space="preserve">Department of Psychology and Education,</w:t>
      </w:r>
      <w:r>
        <w:br/>
      </w:r>
      <w:r>
        <w:t xml:space="preserve">Independent Research Institute, Bangalore, India</w:t>
      </w:r>
    </w:p>
    <w:p>
      <w:pPr>
        <w:pStyle w:val="BodyText"/>
      </w:pPr>
      <w:r>
        <w:rPr>
          <w:u w:val="single"/>
          <w:bCs/>
          <w:b/>
        </w:rPr>
        <w:t xml:space="preserve">Abstract:</w:t>
      </w:r>
      <w:r>
        <w:br/>
      </w:r>
      <w:r>
        <w:t xml:space="preserve">This article examines the critical role of the School Counselor within the rapidly urbanizing educational landscape of India, specifically focusing on Bangalore (Bengaluru). As Bangalore transitions into a global technology hub, its educational institutions face unique psychosocial challenges stemming from high academic pressure, cultural shifts, and socio-economic disparities. This paper explores the theoretical frameworks supporting school counseling in this context, identifies current gaps in implementation across Indian schools in Bangalore, and proposes a structured model for integrating holistic counseling services. The findings suggest that a culturally responsive School Counselor is not merely an add-on service but a fundamental component of educational equity and student success in India’s metropolitan centers.</w:t>
      </w:r>
    </w:p>
    <w:bookmarkStart w:id="20" w:name="introduction"/>
    <w:p>
      <w:pPr>
        <w:pStyle w:val="Heading2"/>
      </w:pPr>
      <w:r>
        <w:t xml:space="preserve">Introduction</w:t>
      </w:r>
    </w:p>
    <w:p>
      <w:pPr>
        <w:pStyle w:val="FirstParagraph"/>
      </w:pPr>
      <w:r>
        <w:t xml:space="preserve">The educational ecosystem in India has undergone profound transformation over the last three decades. Nowhere is this more evident than in Bangalore, often referred to as the "Silicon Valley of India." As a melting pot of diverse cultures, languages, and socio-economic backgrounds, Bangalore presents a complex environment for its student population. While the city boasts some of the premier educational institutions in Asia, it also grapples with significant issues related to mental health among adolescents. In this context, the role of the School Counselor has shifted from peripheral support staff to central agents of student development.</w:t>
      </w:r>
    </w:p>
    <w:p>
      <w:pPr>
        <w:pStyle w:val="BodyText"/>
      </w:pPr>
      <w:r>
        <w:t xml:space="preserve">Historically, education in India was viewed primarily through an academic lens, where rote learning and examination performance were paramount. However, recent pedagogical shifts encouraged by national policies such as the National Education Policy (NEP) 2020 have begun to emphasize holistic development. Despite this policy direction, the practical implementation of counseling services remains inconsistent. This article argues that for schools in Bangalore to truly meet the needs of their students, they must professionalize and fully integrate the School Counselor into their daily operational framework.</w:t>
      </w:r>
    </w:p>
    <w:bookmarkEnd w:id="20"/>
    <w:bookmarkStart w:id="21" w:name="X758f711f7a6dabe41100ea55748042c49774dd0"/>
    <w:p>
      <w:pPr>
        <w:pStyle w:val="Heading2"/>
      </w:pPr>
      <w:r>
        <w:t xml:space="preserve">The Contextual Landscape: Education in Bangalore</w:t>
      </w:r>
    </w:p>
    <w:p>
      <w:pPr>
        <w:pStyle w:val="FirstParagraph"/>
      </w:pPr>
      <w:r>
        <w:t xml:space="preserve">Bangalore’s educational institutions are characterized by extreme diversity. Schools range from prestigious international curriculum providers catering to expatriates and the elite, to government-aided schools serving lower-income demographics. Across this spectrum, students face immense pressure. The "coaching culture" prevalent in South India, particularly for engineering and medical entrance exams, creates an environment of chronic stress.</w:t>
      </w:r>
    </w:p>
    <w:p>
      <w:pPr>
        <w:pStyle w:val="BodyText"/>
      </w:pPr>
      <w:r>
        <w:t xml:space="preserve">Furthermore Bangalore’s rapid urbanization has led to increased nuclear family structures and a rise in dual-income households. While this offers economic stability, it often results in reduced parental availability for emotional support. Consequently, the school becomes the primary socializing agent for many children. The School Counselor thus serves as a critical safety net, addressing issues ranging from anxiety and depression to bullying and career confusion.</w:t>
      </w:r>
    </w:p>
    <w:bookmarkEnd w:id="21"/>
    <w:bookmarkStart w:id="22" w:name="Xde3b021111696e9cdc32da4708fd16fcc998bf2"/>
    <w:p>
      <w:pPr>
        <w:pStyle w:val="Heading2"/>
      </w:pPr>
      <w:r>
        <w:t xml:space="preserve">Theoretical Frameworks: Adaptation to Indian Culture</w:t>
      </w:r>
    </w:p>
    <w:p>
      <w:pPr>
        <w:pStyle w:val="FirstParagraph"/>
      </w:pPr>
      <w:r>
        <w:t xml:space="preserve">To be effective in Bangalore, the practice of school counseling cannot simply be imported from Western models. It must be adapted to fit the cultural nuances of India. Key theoretical approaches include:</w:t>
      </w:r>
    </w:p>
    <w:p>
      <w:pPr>
        <w:numPr>
          <w:ilvl w:val="0"/>
          <w:numId w:val="1001"/>
        </w:numPr>
        <w:pStyle w:val="Compact"/>
      </w:pPr>
      <w:r>
        <w:rPr>
          <w:bCs/>
          <w:b/>
        </w:rPr>
        <w:t xml:space="preserve">Cultural Responsiveness:</w:t>
      </w:r>
      <w:r>
        <w:t xml:space="preserve"> </w:t>
      </w:r>
      <w:r>
        <w:t xml:space="preserve">The School Counselor in Bangalore must understand the collective nature of Indian society, where family honor and community expectations often outweigh individual desires. Counseling interventions should involve family systems rather than focusing solely on the individual student.</w:t>
      </w:r>
    </w:p>
    <w:p>
      <w:pPr>
        <w:numPr>
          <w:ilvl w:val="0"/>
          <w:numId w:val="1001"/>
        </w:numPr>
        <w:pStyle w:val="Compact"/>
      </w:pPr>
      <w:r>
        <w:rPr>
          <w:bCs/>
          <w:b/>
        </w:rPr>
        <w:t xml:space="preserve">Narrative Therapy in a Collective Context:</w:t>
      </w:r>
      <w:r>
        <w:t xml:space="preserve"> </w:t>
      </w:r>
      <w:r>
        <w:t xml:space="preserve">Traditional narrative therapy helps individuals separate themselves from their problems. In India, however, students are deeply embedded in familial narratives. Counselors must help students negotiate their personal identities within these existing familial frameworks without causing social discord.</w:t>
      </w:r>
    </w:p>
    <w:p>
      <w:pPr>
        <w:numPr>
          <w:ilvl w:val="0"/>
          <w:numId w:val="1001"/>
        </w:numPr>
        <w:pStyle w:val="Compact"/>
      </w:pPr>
      <w:r>
        <w:rPr>
          <w:bCs/>
          <w:b/>
        </w:rPr>
        <w:t xml:space="preserve">Positive Psychology:</w:t>
      </w:r>
      <w:r>
        <w:t xml:space="preserve"> </w:t>
      </w:r>
      <w:r>
        <w:t xml:space="preserve">Given the high-stress environment of Bangalore’s schools, positive psychology interventions that focus on resilience, gratitude, and strengths can be particularly effective. This approach aligns well with traditional Indian philosophies such as Yoga and mindfulness practices.</w:t>
      </w:r>
    </w:p>
    <w:bookmarkEnd w:id="22"/>
    <w:bookmarkStart w:id="23" w:name="gaps-in-current-implementation"/>
    <w:p>
      <w:pPr>
        <w:pStyle w:val="Heading2"/>
      </w:pPr>
      <w:r>
        <w:t xml:space="preserve">Gaps in Current Implementation</w:t>
      </w:r>
    </w:p>
    <w:p>
      <w:pPr>
        <w:pStyle w:val="FirstParagraph"/>
      </w:pPr>
      <w:r>
        <w:t xml:space="preserve">Despite the growing recognition of mental health importance, several barriers hinder the effective deployment of School Counselors in Bangalore:</w:t>
      </w:r>
    </w:p>
    <w:p>
      <w:pPr>
        <w:numPr>
          <w:ilvl w:val="0"/>
          <w:numId w:val="1002"/>
        </w:numPr>
        <w:pStyle w:val="Compact"/>
      </w:pPr>
      <w:r>
        <w:rPr>
          <w:bCs/>
          <w:b/>
        </w:rPr>
        <w:t xml:space="preserve">Lack of Standardization:</w:t>
      </w:r>
    </w:p>
    <w:p>
      <w:pPr>
        <w:numPr>
          <w:ilvl w:val="0"/>
          <w:numId w:val="1002"/>
        </w:numPr>
        <w:pStyle w:val="Compact"/>
      </w:pPr>
      <w:r>
        <w:rPr>
          <w:bCs/>
          <w:b/>
        </w:rPr>
        <w:t xml:space="preserve">Stigma Associated with Counseling:</w:t>
      </w:r>
      <w:r>
        <w:t xml:space="preserve">In many Indian families, seeking psychological help is still stigmatized. Parents may view counseling as a sign of "weakness" or "bad upbringing." School Counselors in Bangalore must therefore engage in extensive psycho-education for parents to dismantle these barriers.</w:t>
      </w:r>
    </w:p>
    <w:p>
      <w:pPr>
        <w:numPr>
          <w:ilvl w:val="0"/>
          <w:numId w:val="1002"/>
        </w:numPr>
        <w:pStyle w:val="Compact"/>
      </w:pPr>
      <w:r>
        <w:rPr>
          <w:bCs/>
          <w:b/>
        </w:rPr>
        <w:t xml:space="preserve">Academic vs. Holistic Conflict:</w:t>
      </w:r>
      <w:r>
        <w:t xml:space="preserve">In highly competitive schools, there is often a tension between academic outcomes and holistic well-being. If the administration prioritizes test scores over student mental health, the School Counselor’s recommendations may be ignored or marginalized.</w:t>
      </w:r>
    </w:p>
    <w:bookmarkEnd w:id="23"/>
    <w:bookmarkStart w:id="24" w:name="X405bfb91516dcdfee3f2783ffa865b5e14a9669"/>
    <w:p>
      <w:pPr>
        <w:pStyle w:val="Heading2"/>
      </w:pPr>
      <w:r>
        <w:t xml:space="preserve">A Proposed Model for Integrated Counseling in Bangalore</w:t>
      </w:r>
    </w:p>
    <w:p>
      <w:pPr>
        <w:pStyle w:val="FirstParagraph"/>
      </w:pPr>
      <w:r>
        <w:t xml:space="preserve">To address these challenges, this article proposes a "Tripartite Integration Model" for School Counselors in Bangalore:</w:t>
      </w:r>
    </w:p>
    <w:p>
      <w:pPr>
        <w:numPr>
          <w:ilvl w:val="0"/>
          <w:numId w:val="1003"/>
        </w:numPr>
        <w:pStyle w:val="Compact"/>
      </w:pPr>
      <w:r>
        <w:rPr>
          <w:bCs/>
          <w:b/>
        </w:rPr>
        <w:t xml:space="preserve">School-Wide Preventive Programming:</w:t>
      </w:r>
      <w:r>
        <w:t xml:space="preserve">The School Counselor should not only work with individual crisis cases but also lead classroom-based workshops on emotional literacy, conflict resolution, and digital citizenship. This proactive approach reduces stigma by normalizing mental health discussions.</w:t>
      </w:r>
    </w:p>
    <w:p>
      <w:pPr>
        <w:numPr>
          <w:ilvl w:val="0"/>
          <w:numId w:val="1003"/>
        </w:numPr>
        <w:pStyle w:val="Compact"/>
      </w:pPr>
      <w:r>
        <w:rPr>
          <w:bCs/>
          <w:b/>
        </w:rPr>
        <w:t xml:space="preserve">Teacher Training and Consultation:</w:t>
      </w:r>
    </w:p>
    <w:p>
      <w:pPr>
        <w:numPr>
          <w:ilvl w:val="0"/>
          <w:numId w:val="1003"/>
        </w:numPr>
        <w:pStyle w:val="Compact"/>
      </w:pPr>
      <w:r>
        <w:rPr>
          <w:bCs/>
          <w:b/>
        </w:rPr>
        <w:t xml:space="preserve">Family Engagement Units:</w:t>
      </w:r>
      <w:r>
        <w:t xml:space="preserve">Schools in Bangalore should establish dedicated family engagement units led by the School Counselor. Regular workshops for parents on managing academic pressure, understanding adolescent psychology, and fostering open communication are essential.</w:t>
      </w:r>
    </w:p>
    <w:bookmarkEnd w:id="24"/>
    <w:bookmarkStart w:id="25" w:name="the-role-of-technology"/>
    <w:p>
      <w:pPr>
        <w:pStyle w:val="Heading2"/>
      </w:pPr>
      <w:r>
        <w:t xml:space="preserve">The Role of Technology</w:t>
      </w:r>
    </w:p>
    <w:p>
      <w:pPr>
        <w:pStyle w:val="FirstParagraph"/>
      </w:pPr>
      <w:r>
        <w:t xml:space="preserve">Bangalore is India’s tech hub, and this presents unique opportunities. The School Counselor can leverage tele-counseling platforms to reach students who may be hesitant to visit the counseling office in person. Furthermore, data-driven interventions using secure digital tools can help track student progress and identify trends across the student population. However, ethical considerations regarding data privacy must be strictly adhered to.</w:t>
      </w:r>
    </w:p>
    <w:bookmarkEnd w:id="25"/>
    <w:bookmarkStart w:id="27" w:name="conclusion"/>
    <w:p>
      <w:pPr>
        <w:pStyle w:val="Heading2"/>
      </w:pPr>
      <w:r>
        <w:t xml:space="preserve">Conclusion</w:t>
      </w:r>
    </w:p>
    <w:p>
      <w:pPr>
        <w:pStyle w:val="FirstParagraph"/>
      </w:pPr>
      <w:r>
        <w:t xml:space="preserve">The role of the School Counselor in Bangalore is no longer optional; it is imperative for the creation of a healthy, productive, and equitable educational system. As India moves towards more holistic educational frameworks, schools must recognize that emotional well-being is inextricably linked to academic success. By adopting culturally responsive practices, engaging families actively, and utilizing modern technology effectively School Counselors can transform the educational experience in Bangalore.</w:t>
      </w:r>
    </w:p>
    <w:p>
      <w:pPr>
        <w:pStyle w:val="BodyText"/>
      </w:pPr>
      <w:r>
        <w:t xml:space="preserve">Future research should focus on longitudinal studies measuring the impact of integrated counseling programs on student retention, mental health metrics, and academic performance in Bangalore schools. Policymakers must also work towards standardizing certification processes to ensure that every child, regardless of their school’s socio-economic status, has access to qualified professional support.</w:t>
      </w:r>
    </w:p>
    <w:bookmarkStart w:id="26" w:name="references"/>
    <w:p>
      <w:pPr>
        <w:pStyle w:val="Heading3"/>
      </w:pPr>
      <w:r>
        <w:t xml:space="preserve">References</w:t>
      </w:r>
    </w:p>
    <w:p>
      <w:pPr>
        <w:numPr>
          <w:ilvl w:val="0"/>
          <w:numId w:val="1004"/>
        </w:numPr>
        <w:pStyle w:val="Compact"/>
      </w:pPr>
      <w:r>
        <w:t xml:space="preserve">Goyal, M., &amp; Singh, N. (2019). "Mental Health Challenges Among Indian Adolescents." Journal of Indian Psychology, 12(3), 45-60.</w:t>
      </w:r>
    </w:p>
    <w:p>
      <w:pPr>
        <w:numPr>
          <w:ilvl w:val="0"/>
          <w:numId w:val="1004"/>
        </w:numPr>
        <w:pStyle w:val="Compact"/>
      </w:pPr>
      <w:r>
        <w:t xml:space="preserve">Mhatre, S. (2021). "Urbanization and Youth Stress in Bangalore: A Sociological Perspective." Indian Journal of Sociology, 8(2), 112-130.</w:t>
      </w:r>
    </w:p>
    <w:p>
      <w:pPr>
        <w:numPr>
          <w:ilvl w:val="0"/>
          <w:numId w:val="1004"/>
        </w:numPr>
        <w:pStyle w:val="Compact"/>
      </w:pPr>
      <w:r>
        <w:t xml:space="preserve">National Education Policy (NEP) 2020. Ministry of Education, Government of India.</w:t>
      </w:r>
    </w:p>
    <w:p>
      <w:pPr>
        <w:numPr>
          <w:ilvl w:val="0"/>
          <w:numId w:val="1004"/>
        </w:numPr>
        <w:pStyle w:val="Compact"/>
      </w:pPr>
      <w:r>
        <w:t xml:space="preserve">Rao, P., &amp; Kumar, A. (2020). "Cultural Adaptation of Counseling Techniques in South India." Asian Journal of School Guidance and Counselling, 5(1), 78-95.</w:t>
      </w:r>
    </w:p>
    <w:p>
      <w:pPr>
        <w:numPr>
          <w:ilvl w:val="0"/>
          <w:numId w:val="1004"/>
        </w:numPr>
        <w:pStyle w:val="Compact"/>
      </w:pPr>
      <w:r>
        <w:t xml:space="preserve">Sethi, D. (2018). "The Role of Family Systems in Indian School Counseling." International Journal of Educational Psychology, 9(4), 201-215.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Bangalore, India: Bridging Academic Rigor and Emotional Well-being</dc:title>
  <dc:creator/>
  <dc:language>en</dc:language>
  <cp:keywords/>
  <dcterms:created xsi:type="dcterms:W3CDTF">2026-07-29T12:26:11Z</dcterms:created>
  <dcterms:modified xsi:type="dcterms:W3CDTF">2026-07-29T12:26:11Z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