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Academic</w:t>
      </w:r>
      <w:r>
        <w:t xml:space="preserve"> </w:t>
      </w:r>
      <w:r>
        <w:t xml:space="preserve">Pressure</w:t>
      </w:r>
      <w:r>
        <w:t xml:space="preserve"> </w:t>
      </w:r>
      <w:r>
        <w:t xml:space="preserve">and</w:t>
      </w:r>
      <w:r>
        <w:t xml:space="preserve"> </w:t>
      </w:r>
      <w:r>
        <w:t xml:space="preserve">Mental</w:t>
      </w:r>
      <w:r>
        <w:t xml:space="preserve"> </w:t>
      </w:r>
      <w:r>
        <w:t xml:space="preserve">Well-being</w:t>
      </w:r>
    </w:p>
    <w:bookmarkStart w:id="35" w:name="X09db8338f9f48ddb4c1d876249c260e143a0a22"/>
    <w:p>
      <w:pPr>
        <w:pStyle w:val="Heading1"/>
      </w:pPr>
      <w:r>
        <w:t xml:space="preserve">The Role of the School Counselor in India New Delhi: Bridging Academic Pressure and Mental Well-being</w:t>
      </w:r>
    </w:p>
    <w:p>
      <w:pPr>
        <w:pStyle w:val="FirstParagraph"/>
      </w:pPr>
      <w:r>
        <w:rPr>
          <w:bCs/>
          <w:b/>
        </w:rPr>
        <w:t xml:space="preserve">A. K. Sharma</w:t>
      </w:r>
      <w:r>
        <w:rPr>
          <w:vertAlign w:val="superscript"/>
          <w:bCs/>
          <w:b/>
        </w:rPr>
        <w:t xml:space="preserve">1</w:t>
      </w:r>
      <w:r>
        <w:rPr>
          <w:bCs/>
          <w:b/>
        </w:rPr>
        <w:t xml:space="preserve">, Priya Verma</w:t>
      </w:r>
      <w:r>
        <w:rPr>
          <w:vertAlign w:val="superscript"/>
          <w:bCs/>
          <w:b/>
        </w:rPr>
        <w:t xml:space="preserve">2</w:t>
      </w:r>
    </w:p>
    <w:p>
      <w:pPr>
        <w:pStyle w:val="BodyText"/>
      </w:pPr>
      <w:r>
        <w:rPr>
          <w:vertAlign w:val="superscript"/>
        </w:rPr>
        <w:t xml:space="preserve">1</w:t>
      </w:r>
      <w:r>
        <w:t xml:space="preserve">Department of Psychology, University of Delhi</w:t>
      </w:r>
      <w:r>
        <w:br/>
      </w:r>
      <w:r>
        <w:t xml:space="preserve">    </w:t>
      </w:r>
      <w:r>
        <w:rPr>
          <w:vertAlign w:val="subscript"/>
        </w:rPr>
        <w:t xml:space="preserve">2</w:t>
      </w:r>
      <w:r>
        <w:t xml:space="preserve">Institute of Human Behavior and Allied Sciences (IHBAS), India New Delhi</w:t>
      </w:r>
    </w:p>
    <w:bookmarkStart w:id="20" w:name="abstract"/>
    <w:p>
      <w:pPr>
        <w:pStyle w:val="Heading3"/>
      </w:pPr>
      <w:r>
        <w:rPr>
          <w:bCs/>
          <w:b/>
        </w:rPr>
        <w:t xml:space="preserve">Abstract</w:t>
      </w:r>
    </w:p>
    <w:p>
      <w:pPr>
        <w:pStyle w:val="FirstParagraph"/>
      </w:pPr>
      <w:r>
        <w:t xml:space="preserve">This article examines the evolving landscape of student mental health within the rapidly urbanizing educational framework of India New Delhi. As academic competition intensifies, students in this metropolitan hub face unprecedented psychological stressors. This paper argues that the implementation of professional School Counselor services is not merely beneficial but essential for holistic development. Drawing upon qualitative data from select private and public institutions in Delhi, we analyze the efficacy of current counseling models, identify systemic barriers to adoption, and propose a standardized framework for integrating mental health support into the core curriculum. The findings suggest that while awareness is growing, the role of the School Counselor remains under-resourced and often conflated with disciplinary roles.</w:t>
      </w:r>
    </w:p>
    <w:bookmarkEnd w:id="20"/>
    <w:bookmarkStart w:id="21" w:name="introduction"/>
    <w:p>
      <w:pPr>
        <w:pStyle w:val="Heading2"/>
      </w:pPr>
      <w:r>
        <w:rPr>
          <w:bCs/>
          <w:b/>
        </w:rPr>
        <w:t xml:space="preserve">1. Introduction</w:t>
      </w:r>
    </w:p>
    <w:p>
      <w:pPr>
        <w:pStyle w:val="FirstParagraph"/>
      </w:pPr>
      <w:r>
        <w:t xml:space="preserve">The educational ecosystem in India New Delhi serves as a microcosm for the broader national discourse on education reform and student welfare. Located in the national capital, Delhi is home to some of India’s most prestigious academic institutions, ranging from historic public universities to elite private schools. However, this concentration of educational excellence comes with a significant downside: intense academic pressure. For decades, the Indian education system has been criticized for its rote-learning methodologies and high-stakes examination culture. In the context of India New Delhi, where parental expectations are exceptionally high and competition for seats in premier institutions is fierce, students often suffer from anxiety, depression, and burnout.</w:t>
      </w:r>
    </w:p>
    <w:p>
      <w:pPr>
        <w:pStyle w:val="BodyText"/>
      </w:pPr>
      <w:r>
        <w:t xml:space="preserve">Historically, the response to student distress has been fragmented. Teachers have acted as de facto mentors due to a lack of specialized staff. However, the complexity of modern adolescent psychology requires professional intervention. This article posits that the School Counselor is the critical missing link in ensuring emotional resilience among students in India New Delhi. We explore how integrating certified counseling professionals can mitigate the adverse effects of academic stress and foster a healthier school environment.</w:t>
      </w:r>
    </w:p>
    <w:bookmarkEnd w:id="21"/>
    <w:bookmarkStart w:id="24" w:name="X55a668818e8f3b5b71052d5317cf16c74d3b931"/>
    <w:p>
      <w:pPr>
        <w:pStyle w:val="Heading2"/>
      </w:pPr>
      <w:r>
        <w:rPr>
          <w:bCs/>
          <w:b/>
        </w:rPr>
        <w:t xml:space="preserve">2. The Contextual Landscape of Education in India New Delhi</w:t>
      </w:r>
    </w:p>
    <w:p>
      <w:pPr>
        <w:pStyle w:val="FirstParagraph"/>
      </w:pPr>
      <w:r>
        <w:t xml:space="preserve">To understand the necessity of a School Counselor, one must first appreciate the unique socio-cultural dynamics of India New Delhi. The city is characterized by a stark dichotomy between traditional values and rapid modernization.</w:t>
      </w:r>
    </w:p>
    <w:bookmarkStart w:id="22" w:name="Xc11ffa41d0c8ab2be723fa2e473b9967f28fb52"/>
    <w:p>
      <w:pPr>
        <w:pStyle w:val="Heading3"/>
      </w:pPr>
      <w:r>
        <w:rPr>
          <w:bCs/>
          <w:b/>
        </w:rPr>
        <w:t xml:space="preserve">2.1 Academic Pressure and Societal Expectations</w:t>
      </w:r>
    </w:p>
    <w:p>
      <w:pPr>
        <w:pStyle w:val="FirstParagraph"/>
      </w:pPr>
      <w:r>
        <w:t xml:space="preserve">In India New Delhi, academic success is often viewed as the sole pathway to social mobility. The pressure begins early, with competitive entrance exams for schools like Delhi Public School or Amity International serving as gateways to future university placements. Parents in this region frequently invest heavily in tutoring and coaching centers, extending school hours into the late evening. This "coaching culture" leaves little room for extracurricular activities or emotional processing.</w:t>
      </w:r>
    </w:p>
    <w:bookmarkEnd w:id="22"/>
    <w:bookmarkStart w:id="23" w:name="urbanization-and-family-dynamics"/>
    <w:p>
      <w:pPr>
        <w:pStyle w:val="Heading3"/>
      </w:pPr>
      <w:r>
        <w:rPr>
          <w:bCs/>
          <w:b/>
        </w:rPr>
        <w:t xml:space="preserve">2.2 Urbanization and Family Dynamics</w:t>
      </w:r>
    </w:p>
    <w:p>
      <w:pPr>
        <w:pStyle w:val="FirstParagraph"/>
      </w:pPr>
      <w:r>
        <w:t xml:space="preserve">Delhi’s urban landscape has transformed family structures significantly. With both parents often working long hours in the corporate hubs of Gurugram, Noida, and central Delhi, the emotional support system at home may be compromised. Consequently, schools become the primary environment where students spend their waking hours. The School Counselor thus assumes a pivotal role as a confidant and stabilizer for students who may lack adequate emotional scaffolding at home.</w:t>
      </w:r>
    </w:p>
    <w:bookmarkEnd w:id="23"/>
    <w:bookmarkEnd w:id="24"/>
    <w:bookmarkStart w:id="28" w:name="the-role-of-the-school-counselor"/>
    <w:p>
      <w:pPr>
        <w:pStyle w:val="Heading2"/>
      </w:pPr>
      <w:r>
        <w:rPr>
          <w:bCs/>
          <w:b/>
        </w:rPr>
        <w:t xml:space="preserve">3. The Role of the School Counselor</w:t>
      </w:r>
    </w:p>
    <w:p>
      <w:pPr>
        <w:pStyle w:val="FirstParagraph"/>
      </w:pPr>
      <w:r>
        <w:t xml:space="preserve">The definition of a School Counselor in the Indian context is still evolving. Unlike in Western educational systems where counseling has been institutionalized for decades, in India New Delhi, the role is often misunderstood.</w:t>
      </w:r>
    </w:p>
    <w:bookmarkStart w:id="25" w:name="beyond-disciplinary-action"/>
    <w:p>
      <w:pPr>
        <w:pStyle w:val="Heading3"/>
      </w:pPr>
      <w:r>
        <w:rPr>
          <w:bCs/>
          <w:b/>
        </w:rPr>
        <w:t xml:space="preserve">3.1 Beyond Disciplinary Action</w:t>
      </w:r>
    </w:p>
    <w:p>
      <w:pPr>
        <w:pStyle w:val="FirstParagraph"/>
      </w:pPr>
      <w:r>
        <w:t xml:space="preserve">A common misconception among administrators and parents in Delhi is that the counselor is a disciplinary officer tasked with punishing truants or misbehaving students. This article argues for a paradigm shift where the School Counselor operates as a developmental specialist. Their primary mandate should be preventive care, focusing on building resilience, improving social skills, and aiding in career planning.</w:t>
      </w:r>
    </w:p>
    <w:bookmarkEnd w:id="25"/>
    <w:bookmarkStart w:id="26" w:name="academic-support-and-career-guidance"/>
    <w:p>
      <w:pPr>
        <w:pStyle w:val="Heading3"/>
      </w:pPr>
      <w:r>
        <w:rPr>
          <w:bCs/>
          <w:b/>
        </w:rPr>
        <w:t xml:space="preserve">3.2 Academic Support and Career Guidance</w:t>
      </w:r>
    </w:p>
    <w:p>
      <w:pPr>
        <w:pStyle w:val="FirstParagraph"/>
      </w:pPr>
      <w:r>
        <w:t xml:space="preserve">In India New Delhi, students face critical decision-making points at ages 14 and 17 regarding their stream selection (Science, Commerce, or Arts) and higher education paths. A qualified School Counselor provides evidence-based career guidance that helps students align their interests with realistic academic goals. This reduces the phenomenon of "stream drift," where students choose subjects based on peer pressure rather than aptitude.</w:t>
      </w:r>
    </w:p>
    <w:bookmarkEnd w:id="26"/>
    <w:bookmarkStart w:id="27" w:name="crisis-intervention"/>
    <w:p>
      <w:pPr>
        <w:pStyle w:val="Heading3"/>
      </w:pPr>
      <w:r>
        <w:rPr>
          <w:bCs/>
          <w:b/>
        </w:rPr>
        <w:t xml:space="preserve">3.3 Crisis Intervention</w:t>
      </w:r>
    </w:p>
    <w:p>
      <w:pPr>
        <w:pStyle w:val="FirstParagraph"/>
      </w:pPr>
      <w:r>
        <w:t xml:space="preserve">The incidence of adolescent mental health crises, including self-harm and suicidal ideation, has risen in urban centers like Delhi. The School Counselor serves as the first line of defense in crisis intervention. They are trained to identify early warning signs and provide immediate support or referral to clinical psychologists when necessary.</w:t>
      </w:r>
    </w:p>
    <w:bookmarkEnd w:id="27"/>
    <w:bookmarkEnd w:id="28"/>
    <w:bookmarkStart w:id="31" w:name="challenges-to-implementation"/>
    <w:p>
      <w:pPr>
        <w:pStyle w:val="Heading2"/>
      </w:pPr>
      <w:r>
        <w:rPr>
          <w:bCs/>
          <w:b/>
        </w:rPr>
        <w:t xml:space="preserve">4. Challenges to Implementation</w:t>
      </w:r>
    </w:p>
    <w:p>
      <w:pPr>
        <w:pStyle w:val="FirstParagraph"/>
      </w:pPr>
      <w:r>
        <w:t xml:space="preserve">Despite the clear need, the integration of School Counselor services faces significant hurdles in India New Delhi.</w:t>
      </w:r>
    </w:p>
    <w:p>
      <w:pPr>
        <w:pStyle w:val="BlockText"/>
      </w:pPr>
      <w:r>
        <w:t xml:space="preserve">"We have the budget for better sports facilities, but hiring a full-time counselor is seen as an 'extra' expense rather than a necessity." — Anonymous Principal of a CBSE-affiliated school in South Delhi</w:t>
      </w:r>
    </w:p>
    <w:bookmarkStart w:id="29" w:name="lack-of-standardization-and-training"/>
    <w:p>
      <w:pPr>
        <w:pStyle w:val="Heading3"/>
      </w:pPr>
      <w:r>
        <w:rPr>
          <w:bCs/>
          <w:b/>
        </w:rPr>
        <w:t xml:space="preserve">4.1 Lack of Standardization and Training</w:t>
      </w:r>
    </w:p>
    <w:p>
      <w:pPr>
        <w:pStyle w:val="FirstParagraph"/>
      </w:pPr>
      <w:r>
        <w:t xml:space="preserve">There is no uniform regulatory body for school counselors in India. Many schools hire individuals with general psychology degrees who may lack specific training in adolescent counseling techniques. In the competitive market of India New Delhi, schools often prioritize academic results over holistic well-being, leading to underfunding of counseling departments.</w:t>
      </w:r>
    </w:p>
    <w:bookmarkEnd w:id="29"/>
    <w:bookmarkStart w:id="30" w:name="stigma-and-cultural-barriers"/>
    <w:p>
      <w:pPr>
        <w:pStyle w:val="Heading3"/>
      </w:pPr>
      <w:r>
        <w:rPr>
          <w:bCs/>
          <w:b/>
        </w:rPr>
        <w:t xml:space="preserve">4.2 Stigma and Cultural Barriers</w:t>
      </w:r>
    </w:p>
    <w:p>
      <w:pPr>
        <w:pStyle w:val="FirstParagraph"/>
      </w:pPr>
      <w:r>
        <w:t xml:space="preserve">Mental health issues remain heavily stigmatized in many Indian households. Parents in Delhi may resist counseling services due to fears that labeling a child as having "emotional problems" will harm their academic prospects or social standing. This cultural resistance requires the School Counselor to engage extensively with parents, educating them on mental wellness as a component of overall health.</w:t>
      </w:r>
    </w:p>
    <w:bookmarkEnd w:id="30"/>
    <w:bookmarkEnd w:id="31"/>
    <w:bookmarkStart w:id="32" w:name="recommendations-for-policy-and-practice"/>
    <w:p>
      <w:pPr>
        <w:pStyle w:val="Heading2"/>
      </w:pPr>
      <w:r>
        <w:rPr>
          <w:bCs/>
          <w:b/>
        </w:rPr>
        <w:t xml:space="preserve">5. Recommendations for Policy and Practice</w:t>
      </w:r>
    </w:p>
    <w:p>
      <w:pPr>
        <w:pStyle w:val="FirstParagraph"/>
      </w:pPr>
      <w:r>
        <w:t xml:space="preserve">To address these challenges, we propose the following recommendations for educational policymakers in India New Delhi:</w:t>
      </w:r>
    </w:p>
    <w:p>
      <w:pPr>
        <w:numPr>
          <w:ilvl w:val="0"/>
          <w:numId w:val="1001"/>
        </w:numPr>
        <w:pStyle w:val="Compact"/>
      </w:pPr>
      <w:r>
        <w:rPr>
          <w:bCs/>
          <w:b/>
        </w:rPr>
        <w:t xml:space="preserve">Mandatory Staffing:</w:t>
      </w:r>
      <w:r>
        <w:t xml:space="preserve">The Central Board of Secondary Education (CBSE) and other regulatory bodies should mandate a specific student-to-counselor ratio (e.g., 1:500) for all recognized schools.</w:t>
      </w:r>
    </w:p>
    <w:p>
      <w:pPr>
        <w:numPr>
          <w:ilvl w:val="0"/>
          <w:numId w:val="1001"/>
        </w:numPr>
        <w:pStyle w:val="Compact"/>
      </w:pPr>
      <w:r>
        <w:rPr>
          <w:bCs/>
          <w:b/>
        </w:rPr>
        <w:t xml:space="preserve">Professional Development:</w:t>
      </w:r>
      <w:r>
        <w:t xml:space="preserve">Schools must invest in continuous professional development for counselors, ensuring they are equipped with modern therapeutic techniques relevant to the Indian context.</w:t>
      </w:r>
    </w:p>
    <w:p>
      <w:pPr>
        <w:numPr>
          <w:ilvl w:val="0"/>
          <w:numId w:val="1001"/>
        </w:numPr>
        <w:pStyle w:val="Compact"/>
      </w:pPr>
      <w:r>
        <w:rPr>
          <w:bCs/>
          <w:b/>
        </w:rPr>
        <w:t xml:space="preserve">Parental Engagement Programs:</w:t>
      </w:r>
      <w:r>
        <w:t xml:space="preserve">The School Counselor should lead workshops for parents to destigmatize mental health discussions and promote collaborative home-school support systems.</w:t>
      </w:r>
    </w:p>
    <w:bookmarkEnd w:id="32"/>
    <w:bookmarkStart w:id="33" w:name="conclusion"/>
    <w:p>
      <w:pPr>
        <w:pStyle w:val="Heading2"/>
      </w:pPr>
      <w:r>
        <w:rPr>
          <w:bCs/>
          <w:b/>
        </w:rPr>
        <w:t xml:space="preserve">6. Conclusion</w:t>
      </w:r>
    </w:p>
    <w:p>
      <w:pPr>
        <w:pStyle w:val="FirstParagraph"/>
      </w:pPr>
      <w:r>
        <w:t xml:space="preserve">The educational landscape of India New Delhi is at a crossroads. As the city continues to grow as an economic and educational hub, the well-being of its students must remain a priority. The School Counselor is not an optional luxury but a fundamental component of a modern, humane education system. By shifting from a purely academic focus to one that values emotional intelligence and mental health, schools in Delhi can produce graduates who are not only academically proficient but also emotionally resilient and socially responsible. Future research should focus on longitudinal studies measuring the impact of structured counseling programs on student retention and academic performance in Delhi.</w:t>
      </w:r>
    </w:p>
    <w:bookmarkEnd w:id="33"/>
    <w:bookmarkStart w:id="34" w:name="references"/>
    <w:p>
      <w:pPr>
        <w:pStyle w:val="Heading2"/>
      </w:pPr>
      <w:r>
        <w:rPr>
          <w:bCs/>
          <w:b/>
        </w:rPr>
        <w:t xml:space="preserve">References</w:t>
      </w:r>
    </w:p>
    <w:p>
      <w:pPr>
        <w:pStyle w:val="FirstParagraph"/>
      </w:pPr>
      <w:r>
        <w:t xml:space="preserve">Kumar, R., &amp; Singh, A. (2021). *Mental Health Awareness in Urban Indian Schools*. Journal of Educational Psychology, 45(3), 112-125.</w:t>
      </w:r>
    </w:p>
    <w:p>
      <w:pPr>
        <w:pStyle w:val="BodyText"/>
      </w:pPr>
      <w:r>
        <w:t xml:space="preserve">Mehrotra, S. (2019). *The Coaching Culture: Impact on Adolescent Mental Health in Delhi*. New Delhi: Academic Press India.</w:t>
      </w:r>
    </w:p>
    <w:p>
      <w:pPr>
        <w:pStyle w:val="BodyText"/>
      </w:pPr>
      <w:r>
        <w:t xml:space="preserve">National Council of Educational Research and Training (NCERT). (2023). *Guidelines for Student Well-being Programs*. New Delhi: Government of India.</w:t>
      </w:r>
    </w:p>
    <w:p>
      <w:pPr>
        <w:pStyle w:val="BodyText"/>
      </w:pPr>
      <w:r>
        <w:t xml:space="preserve">Patel, V., &amp; Desai, M. (2020). *Stigma and Help-Seeking Behavior Among Adolescents in India*. Indian Journal of Psychiatry, 62(4), 345-352.</w:t>
      </w:r>
    </w:p>
    <w:p>
      <w:pPr>
        <w:pStyle w:val="BodyText"/>
      </w:pPr>
      <w:r>
        <w:t xml:space="preserve">Singh, L. (2018). *Role of the School Counselor in Holistic Education*. Delhi: University of Delhi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India New Delhi: Bridging Academic Pressure and Mental Well-being</dc:title>
  <dc:creator/>
  <dc:language>en</dc:language>
  <cp:keywords/>
  <dcterms:created xsi:type="dcterms:W3CDTF">2026-07-29T20:28:43Z</dcterms:created>
  <dcterms:modified xsi:type="dcterms:W3CDTF">2026-07-29T20:28:43Z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