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Post-Conflict</w:t>
      </w:r>
      <w:r>
        <w:t xml:space="preserve"> </w:t>
      </w:r>
      <w:r>
        <w:t xml:space="preserve">Educational</w:t>
      </w:r>
      <w:r>
        <w:t xml:space="preserve"> </w:t>
      </w:r>
      <w:r>
        <w:t xml:space="preserve">Recovery: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1" w:name="X3c3e954c608093dc665efbc5d5d1ff8fa0832e2"/>
    <w:p>
      <w:pPr>
        <w:pStyle w:val="Heading1"/>
      </w:pPr>
      <w:r>
        <w:t xml:space="preserve">The Role of the School Counselor in Post-Conflict Educational Recovery: A Case Study of Iraq Baghdad</w:t>
      </w:r>
    </w:p>
    <w:p>
      <w:pPr>
        <w:pStyle w:val="FirstParagraph"/>
      </w:pPr>
      <w:r>
        <w:rPr>
          <w:bCs/>
          <w:b/>
        </w:rPr>
        <w:t xml:space="preserve">Jordan Al-Malik, Ph.D.</w:t>
      </w:r>
      <w:r>
        <w:br/>
      </w:r>
      <w:r>
        <w:rPr>
          <w:bCs/>
          <w:b/>
        </w:rPr>
        <w:t xml:space="preserve">Institute of Educational Psychology, University of Baghdad</w:t>
      </w:r>
      <w:r>
        <w:br/>
      </w:r>
      <w:r>
        <w:rPr>
          <w:bCs/>
          <w:b/>
        </w:rPr>
        <w:t xml:space="preserve">Email: j.al-malik@uobaghdad.edu.iq</w:t>
      </w:r>
    </w:p>
    <w:bookmarkStart w:id="20" w:name="abstract"/>
    <w:p>
      <w:pPr>
        <w:pStyle w:val="Heading2"/>
      </w:pPr>
      <w:r>
        <w:t xml:space="preserve">Abstract</w:t>
      </w:r>
    </w:p>
    <w:p>
      <w:pPr>
        <w:pStyle w:val="FirstParagraph"/>
      </w:pPr>
      <w:r>
        <w:t xml:space="preserve">This article examines the critical role of the School Counselor within the educational framework of Iraq Baghdad, particularly in the context of post-conflict reconstruction and social rehabilitation. Following years of instability, security challenges, and socio-economic disruption, students in Baghdad have exhibited heightened levels anxiety trauma and academic disengagement. This paper argues that integrating professional school counseling services into primary and secondary education is not merely an enhancement but a necessity for holistic student development. By analyzing current systemic gaps and proposing culturally sensitive intervention models tailored to the Iraqi context, this study highlights how School Counselors can serve as pivotal agents in restoring educational stability, fostering resilience among youth, and bridging the gap between academic achievement and emotional well-being in Iraq Baghdad.</w:t>
      </w:r>
    </w:p>
    <w:bookmarkEnd w:id="20"/>
    <w:p>
      <w:pPr>
        <w:pStyle w:val="BodyText"/>
      </w:pPr>
      <w:r>
        <w:rPr>
          <w:bCs/>
          <w:b/>
        </w:rPr>
        <w:t xml:space="preserve">Keywords:</w:t>
      </w:r>
      <w:r>
        <w:t xml:space="preserve"> </w:t>
      </w:r>
      <w:r>
        <w:t xml:space="preserve">School Counselor, Iraq Baghdad, Post-Conflict Education, Student Mental Health Educational Reform Iraqi Curriculum Trauma-Informed Care.</w:t>
      </w:r>
    </w:p>
    <w:bookmarkStart w:id="21" w:name="i.-introduction"/>
    <w:p>
      <w:pPr>
        <w:pStyle w:val="Heading2"/>
      </w:pPr>
      <w:r>
        <w:t xml:space="preserve">I. Introduction</w:t>
      </w:r>
    </w:p>
    <w:p>
      <w:pPr>
        <w:pStyle w:val="FirstParagraph"/>
      </w:pPr>
      <w:r>
        <w:t xml:space="preserve">The educational landscape of Iraq has undergone profound transformation in the last two decades. While significant efforts have been made to rebuild infrastructure and restore curriculum standards, the psychosocial fabric of student life remains fragile, particularly in the capital city of Iraq Baghdad. The convergence of historical conflict, displacement, and ongoing socio-economic pressures has created a unique set challenges for educators and administrators. Traditionally the Iraqi education system has prioritized academic instruction over holistic student development often overlooking the psychological dimensions learning.</w:t>
      </w:r>
    </w:p>
    <w:p>
      <w:pPr>
        <w:pStyle w:val="BodyText"/>
      </w:pPr>
      <w:r>
        <w:t xml:space="preserve">In this context the concept of the School Counselor emerges as a vital yet underutilized resource. Unlike traditional teachers who focus primarily on content delivery, a School Counselor is trained to address behavioral emotional and social issues that impede academic success. This article explores why establishing robust school counseling programs in Iraq Baghdad is essential for creating safe inclusive and effective learning environments. It posits that the School Counselor acts as a bridge between the traumatic realities of students' lives outside school and their potential for academic achievement within.</w:t>
      </w:r>
    </w:p>
    <w:bookmarkEnd w:id="21"/>
    <w:bookmarkStart w:id="22" w:name="Xc20a15564028e9c23fb18df5d7cb294ab60ac0f"/>
    <w:p>
      <w:pPr>
        <w:pStyle w:val="Heading2"/>
      </w:pPr>
      <w:r>
        <w:t xml:space="preserve">II. The Current Landscape of Student Well-being in Iraq Baghdad</w:t>
      </w:r>
    </w:p>
    <w:p>
      <w:pPr>
        <w:pStyle w:val="FirstParagraph"/>
      </w:pPr>
      <w:r>
        <w:t xml:space="preserve">Students in Iraq Baghdad face multifaceted stressors that are rarely addressed by conventional teaching methods. These include exposure to community violence, economic instability affecting family structures and the lingering psychological effects of displacement. Research indicates that many students exhibit symptoms consistent with post-traumatic stress disorder PTSD including hyperarousal avoidance and difficulty concentrating which directly correlate with lower grades higher absenteeism and increased disciplinary incidents.</w:t>
      </w:r>
    </w:p>
    <w:p>
      <w:pPr>
        <w:pStyle w:val="BodyText"/>
      </w:pPr>
      <w:r>
        <w:t xml:space="preserve">Furthermore cultural stigma surrounding mental health in parts of Iraqi society often prevents families from seeking external psychological help. Consequently schools become the primary point of contact for addressing these issues. Without a dedicated professional such as a School Counselor schools lack the capacity to identify early signs of distress or provide consistent support systems that are crucial for recovery and resilience building.</w:t>
      </w:r>
    </w:p>
    <w:bookmarkEnd w:id="22"/>
    <w:bookmarkStart w:id="26" w:name="X6c25d017ec2943498d588b5e78f145758df3319"/>
    <w:p>
      <w:pPr>
        <w:pStyle w:val="Heading2"/>
      </w:pPr>
      <w:r>
        <w:t xml:space="preserve">III. The Mandate and Functions of the Modern School Counselor</w:t>
      </w:r>
    </w:p>
    <w:p>
      <w:pPr>
        <w:pStyle w:val="FirstParagraph"/>
      </w:pPr>
      <w:r>
        <w:t xml:space="preserve">A modern School Counselor operates within a framework that encompasses four main domains academic achievement career planning personal social development and crisis intervention. In the specific context of Iraq Baghdad these roles take on urgent significance.</w:t>
      </w:r>
    </w:p>
    <w:bookmarkStart w:id="23" w:name="a.-academic-support-and-advocacy"/>
    <w:p>
      <w:pPr>
        <w:pStyle w:val="Heading3"/>
      </w:pPr>
      <w:r>
        <w:t xml:space="preserve">A. Academic Support and Advocacy</w:t>
      </w:r>
    </w:p>
    <w:p>
      <w:pPr>
        <w:pStyle w:val="FirstParagraph"/>
      </w:pPr>
      <w:r>
        <w:t xml:space="preserve">School Counselors assist students in overcoming non-cognitive barriers to learning such as lack motivation low self-esteem or poor study skills by implementing individualized planning sessions they help students set realistic academic goals. In Iraq Baghdad where large class sizes are common this individualized attention is invaluable for keeping at-risk students engaged with the curriculum.</w:t>
      </w:r>
    </w:p>
    <w:bookmarkEnd w:id="23"/>
    <w:bookmarkStart w:id="24" w:name="b.-social-emotional-learning-sel"/>
    <w:p>
      <w:pPr>
        <w:pStyle w:val="Heading3"/>
      </w:pPr>
      <w:r>
        <w:t xml:space="preserve">B. Social-Emotional Learning SEL</w:t>
      </w:r>
    </w:p>
    <w:p>
      <w:pPr>
        <w:pStyle w:val="FirstParagraph"/>
      </w:pPr>
      <w:r>
        <w:t xml:space="preserve">The integration of Social-Emotional Learning into daily school routines is a core function of School Counselors. They facilitate groups that teach conflict resolution empathy and emotional regulation. For students in Iraq Baghdad who may have witnessed violence or experienced loss these skills are protective factors that mitigate the impact of trauma and foster healthier peer relationships.</w:t>
      </w:r>
    </w:p>
    <w:bookmarkEnd w:id="24"/>
    <w:bookmarkStart w:id="25" w:name="Xccec7eee5709707a211c96333efde93c59138a6"/>
    <w:p>
      <w:pPr>
        <w:pStyle w:val="Heading3"/>
      </w:pPr>
      <w:r>
        <w:t xml:space="preserve">C. Crisis Response and Trauma-Informed Care</w:t>
      </w:r>
    </w:p>
    <w:p>
      <w:pPr>
        <w:pStyle w:val="FirstParagraph"/>
      </w:pPr>
      <w:r>
        <w:t xml:space="preserve">School Counselors are often the first responders within school settings during times of crisis whether it be a local security incident or an individual student emergency. They provide immediate psychological first aid and connect students with long-term therapeutic resources. This trauma-informed approach is critical in Iraq Baghdad where collective trauma affects the entire community.</w:t>
      </w:r>
    </w:p>
    <w:bookmarkEnd w:id="25"/>
    <w:bookmarkEnd w:id="26"/>
    <w:bookmarkStart w:id="27" w:name="Xf1b1dd3f257c9e55c36b17bc392d1db2c59fe02"/>
    <w:p>
      <w:pPr>
        <w:pStyle w:val="Heading2"/>
      </w:pPr>
      <w:r>
        <w:t xml:space="preserve">IV. Challenges to Implementation in Iraq Baghdad</w:t>
      </w:r>
    </w:p>
    <w:p>
      <w:pPr>
        <w:pStyle w:val="FirstParagraph"/>
      </w:pPr>
      <w:r>
        <w:t xml:space="preserve">Despite the clear benefits introducing School Counselors into Iraqi schools presents several challenges. Firstly there is a shortage of trained professionals specifically educated in Western counseling models adapted for Eastern cultural contexts secondly bureaucratic inertia within the Ministry of Education can slow policy changes thirdly funding constraints limit the ability to hire additional staff or provide ongoing professional development.</w:t>
      </w:r>
    </w:p>
    <w:p>
      <w:pPr>
        <w:pStyle w:val="BodyText"/>
      </w:pPr>
      <w:r>
        <w:t xml:space="preserve">Additionally there is often a misunderstanding among parents and teachers regarding the role of a School Counselor some perceive it as disciplinary rather than supportive. Overcoming these misconceptions requires extensive community outreach and teacher training to demonstrate how counselors complement rather than replace the work of educators.</w:t>
      </w:r>
    </w:p>
    <w:bookmarkEnd w:id="27"/>
    <w:bookmarkStart w:id="28" w:name="X86ef0af3599cd26978de4babd6fd707e0ddd3d0"/>
    <w:p>
      <w:pPr>
        <w:pStyle w:val="Heading2"/>
      </w:pPr>
      <w:r>
        <w:t xml:space="preserve">V. Recommendations for Policy and Practice</w:t>
      </w:r>
    </w:p>
    <w:p>
      <w:pPr>
        <w:pStyle w:val="FirstParagraph"/>
      </w:pPr>
      <w:r>
        <w:t xml:space="preserve">To effectively integrate School Counselors into the educational system of Iraq Baghdad several strategic steps are recommended.</w:t>
      </w:r>
    </w:p>
    <w:p>
      <w:pPr>
        <w:numPr>
          <w:ilvl w:val="0"/>
          <w:numId w:val="1001"/>
        </w:numPr>
        <w:pStyle w:val="Compact"/>
      </w:pPr>
      <w:r>
        <w:rPr>
          <w:bCs/>
          <w:b/>
        </w:rPr>
        <w:t xml:space="preserve">Curriculum Development:</w:t>
      </w:r>
      <w:r>
        <w:t xml:space="preserve"> </w:t>
      </w:r>
      <w:r>
        <w:t xml:space="preserve">The Ministry of Education should develop a specialized certification program for School Counselors that incorporates local cultural values and trauma-informed practices relevant to the Iraqi experience.</w:t>
      </w:r>
    </w:p>
    <w:p>
      <w:pPr>
        <w:numPr>
          <w:ilvl w:val="0"/>
          <w:numId w:val="1001"/>
        </w:numPr>
        <w:pStyle w:val="Compact"/>
      </w:pPr>
      <w:r>
        <w:rPr>
          <w:bCs/>
          <w:b/>
        </w:rPr>
        <w:t xml:space="preserve">Pilot Programs:</w:t>
      </w:r>
      <w:r>
        <w:t xml:space="preserve"> </w:t>
      </w:r>
      <w:r>
        <w:t xml:space="preserve">Implement pilot counseling programs in selected schools across Baghdad districts with varying socioeconomic profiles to test efficacy models before nationwide rollout.</w:t>
      </w:r>
    </w:p>
    <w:p>
      <w:pPr>
        <w:numPr>
          <w:ilvl w:val="0"/>
          <w:numId w:val="1001"/>
        </w:numPr>
        <w:pStyle w:val="Compact"/>
      </w:pPr>
      <w:r>
        <w:rPr>
          <w:bCs/>
          <w:b/>
        </w:rPr>
        <w:t xml:space="preserve">Mental Health Awareness Campaigns:</w:t>
      </w:r>
    </w:p>
    <w:p>
      <w:pPr>
        <w:numPr>
          <w:ilvl w:val="0"/>
          <w:numId w:val="1001"/>
        </w:numPr>
        <w:pStyle w:val="Compact"/>
      </w:pPr>
      <w:r>
        <w:rPr>
          <w:bCs/>
          <w:b/>
        </w:rPr>
        <w:t xml:space="preserve">Interagency Collaboration:</w:t>
      </w:r>
      <w:r>
        <w:t xml:space="preserve">Foster partnerships between schools local NGOs international organizations like UNICEF or UNESCO specialized in child protection providing additional resources expertise and training opportunities for emerging counselors.</w:t>
      </w:r>
    </w:p>
    <w:bookmarkEnd w:id="28"/>
    <w:bookmarkStart w:id="29" w:name="vi.-conclusion"/>
    <w:p>
      <w:pPr>
        <w:pStyle w:val="Heading2"/>
      </w:pPr>
      <w:r>
        <w:t xml:space="preserve">VI. Conclusion</w:t>
      </w:r>
    </w:p>
    <w:p>
      <w:pPr>
        <w:pStyle w:val="FirstParagraph"/>
      </w:pPr>
      <w:r>
        <w:t xml:space="preserve">The future of education in Iraq Baghdad depends not only on rebuilding classrooms but also on nurturing the minds and hearts of its students. The School Counselor represents a crucial component of this holistic approach offering specialized support that addresses the emotional social and academic needs of learners affected by conflict and instability. By investing in professional counseling services Iraq can create educational environments that are not only safe but conducive to growth resilience and success.</w:t>
      </w:r>
    </w:p>
    <w:p>
      <w:pPr>
        <w:pStyle w:val="BodyText"/>
      </w:pPr>
      <w:r>
        <w:t xml:space="preserve">As Baghdad continues its journey toward stabilization the integration of School Counselors must be viewed as a strategic priority rather than an optional addition. Their presence ensures that education serves its highest purpose: empowering every child to reach their full potential regardless of past hardships. Future research should focus longitudinal studies on the outcomes of counseling interventions in Iraqi schools to further refine best practices and demonstrate measurable impacts on student well-being and academic performance.</w:t>
      </w:r>
    </w:p>
    <w:bookmarkEnd w:id="29"/>
    <w:bookmarkStart w:id="30" w:name="vii.-references-illustrative"/>
    <w:p>
      <w:pPr>
        <w:pStyle w:val="Heading2"/>
      </w:pPr>
      <w:r>
        <w:t xml:space="preserve">VII. References (Illustrative)</w:t>
      </w:r>
    </w:p>
    <w:p>
      <w:pPr>
        <w:numPr>
          <w:ilvl w:val="0"/>
          <w:numId w:val="1002"/>
        </w:numPr>
        <w:pStyle w:val="Compact"/>
      </w:pPr>
      <w:r>
        <w:t xml:space="preserve">American School Counselor Association. 2019. The ASCA National Model: A Framework for School Counseling Programs.</w:t>
      </w:r>
    </w:p>
    <w:p>
      <w:pPr>
        <w:numPr>
          <w:ilvl w:val="0"/>
          <w:numId w:val="1002"/>
        </w:numPr>
        <w:pStyle w:val="Compact"/>
      </w:pPr>
      <w:r>
        <w:t xml:space="preserve">Bryant Davies M &amp; Vostanis P, 2011 Psychological distress and trauma in Iraqi refugee children residing in a Middle Eastern country Journal of Child Psychology and Psychiatry.</w:t>
      </w:r>
    </w:p>
    <w:p>
      <w:pPr>
        <w:numPr>
          <w:ilvl w:val="0"/>
          <w:numId w:val="1002"/>
        </w:numPr>
        <w:pStyle w:val="Compact"/>
      </w:pPr>
      <w:r>
        <w:t xml:space="preserve">Gillies D, 2016 School Counseling Programs: A Guide for Implementation. Routledge.</w:t>
      </w:r>
    </w:p>
    <w:p>
      <w:pPr>
        <w:numPr>
          <w:ilvl w:val="0"/>
          <w:numId w:val="1002"/>
        </w:numPr>
        <w:pStyle w:val="Compact"/>
      </w:pPr>
      <w:r>
        <w:t xml:space="preserve">Ministry of Education Iraq, 2023 National Strategic Plan for Education Recovery and Development Baghdad Government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Post-Conflict Educational Recovery: A Case Study of Iraq Baghdad</dc:title>
  <dc:creator/>
  <dc:language>en</dc:language>
  <cp:keywords/>
  <dcterms:created xsi:type="dcterms:W3CDTF">2026-07-29T20:26:39Z</dcterms:created>
  <dcterms:modified xsi:type="dcterms:W3CDTF">2026-07-29T20:26:39Z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