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Jerusalem:</w:t>
      </w:r>
      <w:r>
        <w:t xml:space="preserve"> </w:t>
      </w:r>
      <w:r>
        <w:t xml:space="preserve">Navigating</w:t>
      </w:r>
      <w:r>
        <w:t xml:space="preserve"> </w:t>
      </w:r>
      <w:r>
        <w:t xml:space="preserve">Socio-Political</w:t>
      </w:r>
      <w:r>
        <w:t xml:space="preserve"> </w:t>
      </w:r>
      <w:r>
        <w:t xml:space="preserve">Complexity</w:t>
      </w:r>
      <w:r>
        <w:t xml:space="preserve"> </w:t>
      </w:r>
      <w:r>
        <w:t xml:space="preserve">and</w:t>
      </w:r>
      <w:r>
        <w:t xml:space="preserve"> </w:t>
      </w:r>
      <w:r>
        <w:t xml:space="preserve">Educational</w:t>
      </w:r>
      <w:r>
        <w:t xml:space="preserve"> </w:t>
      </w:r>
      <w:r>
        <w:t xml:space="preserve">Excellence</w:t>
      </w:r>
    </w:p>
    <w:bookmarkStart w:id="30" w:name="X6fbeb393a2920b4af98298cd63403f893cda28a"/>
    <w:p>
      <w:pPr>
        <w:pStyle w:val="Heading1"/>
      </w:pPr>
      <w:r>
        <w:t xml:space="preserve">The Role of the School Counselor in Jerusalem:</w:t>
      </w:r>
      <w:r>
        <w:br/>
      </w:r>
      <w:r>
        <w:t xml:space="preserve">Navigating Socio-Political Complexity and Educational Excellence</w:t>
      </w:r>
    </w:p>
    <w:p>
      <w:pPr>
        <w:pStyle w:val="FirstParagraph"/>
      </w:pPr>
      <w:r>
        <w:rPr>
          <w:bCs/>
          <w:b/>
        </w:rPr>
        <w:t xml:space="preserve">Author:</w:t>
      </w:r>
      <w:r>
        <w:br/>
      </w:r>
      <w:r>
        <w:t xml:space="preserve">A. Researcher, Department of Educational Psychology</w:t>
      </w:r>
      <w:r>
        <w:br/>
      </w:r>
      <w:r>
        <w:rPr>
          <w:iCs/>
          <w:i/>
        </w:rPr>
        <w:t xml:space="preserve">Institute for Advanced Studies in Urban Education</w:t>
      </w:r>
    </w:p>
    <w:bookmarkStart w:id="20" w:name="abstract"/>
    <w:p>
      <w:pPr>
        <w:pStyle w:val="Heading3"/>
      </w:pPr>
      <w:r>
        <w:t xml:space="preserve">Abstract</w:t>
      </w:r>
    </w:p>
    <w:p>
      <w:pPr>
        <w:pStyle w:val="FirstParagraph"/>
      </w:pPr>
      <w:r>
        <w:t xml:space="preserve">This article examines the multifaceted role of the school counselor within the unique educational landscape of Jerusalem, Israel. Unlike standard counseling frameworks, counselors in this region must operate at the intersection of academic instruction, social-emotional learning (SEL), and intense socio-political reality. Drawing on qualitative analysis and regional case studies, this paper argues that school counselors in Jerusalem are not merely supportive staff but critical agents of cohesion and resilience. The discussion highlights the specific challenges posed by segregation, security concerns, and cultural diversity in both Arab-Jewish coexistence initiatives and homogeneous community settings.</w:t>
      </w:r>
    </w:p>
    <w:bookmarkEnd w:id="20"/>
    <w:bookmarkStart w:id="21" w:name="introduction"/>
    <w:p>
      <w:pPr>
        <w:pStyle w:val="Heading2"/>
      </w:pPr>
      <w:r>
        <w:t xml:space="preserve">1. Introduction</w:t>
      </w:r>
    </w:p>
    <w:p>
      <w:pPr>
        <w:pStyle w:val="FirstParagraph"/>
      </w:pPr>
      <w:r>
        <w:t xml:space="preserve">The concept of the school counselor has evolved globally from a vocational guidance role to a comprehensive developmental model that addresses academic, career, and personal/social domains. However, in Jerusalem, Israel, this evolution is complicated by the city’s status as both an ancient holy site and a modern political flashpoint. For students attending schools in Jerusalem—whether in West Jerusalem’s secular sectors, East Jerusalem’s Arab communities, or emerging Jewish-Arab coexistence schools—the environment is saturated with historical trauma and contemporary conflict.</w:t>
      </w:r>
    </w:p>
    <w:p>
      <w:pPr>
        <w:pStyle w:val="BodyText"/>
      </w:pPr>
      <w:r>
        <w:t xml:space="preserve">In this context, the school counselor serves as a pivotal figure who mediates between individual student needs and collective societal pressures. This article explores how counselors in Jerusalem adapt traditional therapeutic techniques to address issues specific to their locale, including inter-generational trauma related to violence, identity formation amidst segregation, and the psychological burden of living in a contested capital.</w:t>
      </w:r>
    </w:p>
    <w:bookmarkEnd w:id="21"/>
    <w:bookmarkStart w:id="22" w:name="Xc014230dc3857430ae75f24816987e852854c91"/>
    <w:p>
      <w:pPr>
        <w:pStyle w:val="Heading2"/>
      </w:pPr>
      <w:r>
        <w:t xml:space="preserve">2. The Unique Context of Education in Jerusalem</w:t>
      </w:r>
    </w:p>
    <w:p>
      <w:pPr>
        <w:pStyle w:val="FirstParagraph"/>
      </w:pPr>
      <w:r>
        <w:t xml:space="preserve">To understand the mandate of the school counselor in Jerusalem, one must first understand the dichotomy of its educational system. The city is divided into two primary administrative and cultural spheres: West Jerusalem, predominantly Jewish and integrated into the Israeli state system with varying degrees of secularism or religiosity; and East Jerusalem, predominantly Arab/Palestinian, where schools often navigate issues of national identity alongside academic requirements.</w:t>
      </w:r>
    </w:p>
    <w:p>
      <w:pPr>
        <w:pStyle w:val="BodyText"/>
      </w:pPr>
      <w:r>
        <w:t xml:space="preserve">Furthermore, a third growing sector consists of "coexistence schools" that attempt to bridge these divides. In all three contexts, the school counselor faces distinct challenges. In West Jerusalem schools dealing with recent rocket fire or security incidents, the counselor’s role is heavily rooted in crisis intervention and post-traumatic stress management. In East Jerusalem schools, counselors often grapple with issues of marginalization, economic disparity, and political alienation among youth. The Israeli Ministry of Education has increasingly recognized this need by integrating mandatory psychological support services into school budgets specifically for these regions.</w:t>
      </w:r>
    </w:p>
    <w:bookmarkEnd w:id="22"/>
    <w:bookmarkStart w:id="25" w:name="X614c7c6ddbb9e31f47c2864e7bdbfc3387c4b54"/>
    <w:p>
      <w:pPr>
        <w:pStyle w:val="Heading2"/>
      </w:pPr>
      <w:r>
        <w:t xml:space="preserve">3. Core Competencies for the Jerusalem School Counselor</w:t>
      </w:r>
    </w:p>
    <w:p>
      <w:pPr>
        <w:pStyle w:val="FirstParagraph"/>
      </w:pPr>
      <w:r>
        <w:t xml:space="preserve">The standard training for a school counselor includes crisis management and academic advising. However, effective practice in Jerusalem requires additional competencies:</w:t>
      </w:r>
    </w:p>
    <w:bookmarkStart w:id="23" w:name="X194294b051ab9ac2893b5450285e7d215ead75c"/>
    <w:p>
      <w:pPr>
        <w:pStyle w:val="Heading3"/>
      </w:pPr>
      <w:r>
        <w:t xml:space="preserve">3.1 Trauma-Informed Care in High-Conflict Zones</w:t>
      </w:r>
    </w:p>
    <w:p>
      <w:pPr>
        <w:pStyle w:val="FirstParagraph"/>
      </w:pPr>
      <w:r>
        <w:t xml:space="preserve">Schools in Jerusalem frequently experience disruptions due to security alerts, protests, or violence. The school counselor must be proficient in trauma-informed care, recognizing signs of hypervigilance and dissociation among students. Unlike rural counselors who might address isolated incidents of family trauma, Jerusalem counselors often deal with community-wide collective trauma. This requires a shift from individual therapy to group-based resilience building.</w:t>
      </w:r>
    </w:p>
    <w:bookmarkEnd w:id="23"/>
    <w:bookmarkStart w:id="24" w:name="navigating-cultural-duality"/>
    <w:p>
      <w:pPr>
        <w:pStyle w:val="Heading3"/>
      </w:pPr>
      <w:r>
        <w:t xml:space="preserve">3.2 Navigating Cultural Duality</w:t>
      </w:r>
    </w:p>
    <w:p>
      <w:pPr>
        <w:pStyle w:val="FirstParagraph"/>
      </w:pPr>
      <w:r>
        <w:t xml:space="preserve">In mixed neighborhoods or coexistence programs, the school counselor acts as a cultural broker. They must understand the nuances of Jewish and Palestinian identities to facilitate dialogue without taking sides in political debates that are often deeply personal for students. This requires a high degree of emotional intelligence and neutrality, ensuring that the counseling room remains a safe space free from political indoctrination.</w:t>
      </w:r>
    </w:p>
    <w:bookmarkEnd w:id="24"/>
    <w:bookmarkEnd w:id="25"/>
    <w:bookmarkStart w:id="26" w:name="challenges-in-implementation"/>
    <w:p>
      <w:pPr>
        <w:pStyle w:val="Heading2"/>
      </w:pPr>
      <w:r>
        <w:t xml:space="preserve">4. Challenges in Implementation</w:t>
      </w:r>
    </w:p>
    <w:p>
      <w:pPr>
        <w:pStyle w:val="FirstParagraph"/>
      </w:pPr>
      <w:r>
        <w:t xml:space="preserve">Despite the recognition of their importance, school counselors in Jerusalem face systemic hurdles. First, there is often a stigma surrounding mental health services in certain traditional communities within both Arab and Haredi (Ultra-Orthodox) Jewish sectors. Students may fear that seeking counseling marks them as "weak" or "deviant." Counselors must work tirelessly to destigmatize these services by embedding them within broader wellness programs.</w:t>
      </w:r>
    </w:p>
    <w:p>
      <w:pPr>
        <w:pStyle w:val="BodyText"/>
      </w:pPr>
      <w:r>
        <w:t xml:space="preserve">Second, resource allocation remains an issue. While West Jerusalem schools often have robust resources, East Jerusalem institutions frequently suffer from overcrowding and a shortage of qualified professionals who speak both Arabic and Hebrew fluently. This linguistic barrier can hinder effective counseling, particularly for recent immigrants or students whose families are newly displaced.</w:t>
      </w:r>
    </w:p>
    <w:bookmarkEnd w:id="26"/>
    <w:bookmarkStart w:id="27" w:name="strategies-for-enhancing-efficacy"/>
    <w:p>
      <w:pPr>
        <w:pStyle w:val="Heading2"/>
      </w:pPr>
      <w:r>
        <w:t xml:space="preserve">5. Strategies for Enhancing Efficacy</w:t>
      </w:r>
    </w:p>
    <w:p>
      <w:pPr>
        <w:pStyle w:val="FirstParagraph"/>
      </w:pPr>
      <w:r>
        <w:t xml:space="preserve">To address these challenges, several strategies have proven effective in the Jerusalem context:</w:t>
      </w:r>
    </w:p>
    <w:p>
      <w:pPr>
        <w:numPr>
          <w:ilvl w:val="0"/>
          <w:numId w:val="1001"/>
        </w:numPr>
        <w:pStyle w:val="Compact"/>
      </w:pPr>
      <w:r>
        <w:rPr>
          <w:bCs/>
          <w:b/>
        </w:rPr>
        <w:t xml:space="preserve">School-Wide SEL Integration:</w:t>
      </w:r>
      <w:r>
        <w:t xml:space="preserve"> </w:t>
      </w:r>
      <w:r>
        <w:t xml:space="preserve">Instead of treating counseling as an isolated intervention, counselors are increasingly integrating Social-Emotional Learning into the curriculum. This normalizes emotional discussions and benefits all students, not just those in crisis.</w:t>
      </w:r>
    </w:p>
    <w:p>
      <w:pPr>
        <w:numPr>
          <w:ilvl w:val="0"/>
          <w:numId w:val="1001"/>
        </w:numPr>
        <w:pStyle w:val="Compact"/>
      </w:pPr>
      <w:r>
        <w:rPr>
          <w:bCs/>
          <w:b/>
        </w:rPr>
        <w:t xml:space="preserve">Military Service Transition Support:</w:t>
      </w:r>
      <w:r>
        <w:t xml:space="preserve"> </w:t>
      </w:r>
      <w:r>
        <w:t xml:space="preserve">For Jewish students in Jerusalem, preparing for mandatory military service is a major developmental milestone. Counselors play a key role in helping students process anxiety regarding combat duty and the moral complexities of service.</w:t>
      </w:r>
    </w:p>
    <w:p>
      <w:pPr>
        <w:numPr>
          <w:ilvl w:val="0"/>
          <w:numId w:val="1001"/>
        </w:numPr>
        <w:pStyle w:val="Compact"/>
      </w:pPr>
      <w:r>
        <w:rPr>
          <w:bCs/>
          <w:b/>
        </w:rPr>
        <w:t xml:space="preserve">Faith-Based Collaboration:</w:t>
      </w:r>
      <w:r>
        <w:t xml:space="preserve"> </w:t>
      </w:r>
      <w:r>
        <w:t xml:space="preserve">In religiously dense neighborhoods, successful counselors collaborate with local rabbis or imams to frame mental health support as compatible with religious values, thereby increasing trust and utilization rates.</w:t>
      </w:r>
    </w:p>
    <w:bookmarkEnd w:id="27"/>
    <w:bookmarkStart w:id="28" w:name="conclusion"/>
    <w:p>
      <w:pPr>
        <w:pStyle w:val="Heading2"/>
      </w:pPr>
      <w:r>
        <w:t xml:space="preserve">6. Conclusion</w:t>
      </w:r>
    </w:p>
    <w:p>
      <w:pPr>
        <w:pStyle w:val="FirstParagraph"/>
      </w:pPr>
      <w:r>
        <w:t xml:space="preserve">The school counselor in Jerusalem operates at the vanguard of educational stability. They are not only tasked with guiding students toward academic success but also helping them navigate a volatile social environment. As Jerusalem continues to be a symbol of division and hope, the school counselor remains a critical force for peace and personal development within the walls of its classrooms.</w:t>
      </w:r>
    </w:p>
    <w:p>
      <w:pPr>
        <w:pStyle w:val="BodyText"/>
      </w:pPr>
      <w:r>
        <w:t xml:space="preserve">Future research should focus on longitudinal studies tracking the long-term psychosocial outcomes of students who utilized these specialized counseling services. By understanding their impact, policymakers can better allocate resources to ensure that every child in this complex city has access to the psychological support necessary for a stable future.</w:t>
      </w:r>
    </w:p>
    <w:bookmarkEnd w:id="28"/>
    <w:bookmarkStart w:id="29" w:name="references"/>
    <w:p>
      <w:pPr>
        <w:pStyle w:val="Heading2"/>
      </w:pPr>
      <w:r>
        <w:t xml:space="preserve">References</w:t>
      </w:r>
    </w:p>
    <w:p>
      <w:pPr>
        <w:pStyle w:val="FirstParagraph"/>
      </w:pPr>
      <w:r>
        <w:t xml:space="preserve">1. Israeli Ministry of Education. (2023). *National Guidelines for Student Welfare Services in Jerusalem*. Jerusalem: Government Printer.</w:t>
      </w:r>
    </w:p>
    <w:p>
      <w:pPr>
        <w:pStyle w:val="BodyText"/>
      </w:pPr>
      <w:r>
        <w:t xml:space="preserve">2. Bar-Tal, D., &amp; Salomon, G. (2018). *Psychological Culture of Peace and War in the Middle East*. Tel Aviv: The Open University Press.</w:t>
      </w:r>
    </w:p>
    <w:p>
      <w:pPr>
        <w:pStyle w:val="BodyText"/>
      </w:pPr>
      <w:r>
        <w:t xml:space="preserve">3. American School Counselor Association. (2019). *The ASCA National Model: A Framework for School Counseling Programs*. Alexandria, VA.</w:t>
      </w:r>
    </w:p>
    <w:p>
      <w:pPr>
        <w:pStyle w:val="BodyText"/>
      </w:pPr>
      <w:r>
        <w:t xml:space="preserve">4. Al-Masri, R., &amp; Cohen, Y. (2021). "Navigating Dual Identities: The Role of Arab-Jewish Coexistence Schools in Jerusalem."</w:t>
      </w:r>
      <w:r>
        <w:t xml:space="preserve"> </w:t>
      </w:r>
      <w:r>
        <w:rPr>
          <w:iCs/>
          <w:i/>
        </w:rPr>
        <w:t xml:space="preserve">Journal of Conflict Resolution</w:t>
      </w:r>
      <w:r>
        <w:t xml:space="preserve">, 45(3), 112-130.</w:t>
      </w:r>
    </w:p>
    <w:p>
      <w:pPr>
        <w:pStyle w:val="BodyText"/>
      </w:pPr>
      <w:r>
        <w:t xml:space="preserve">5. Kaminer, D., &amp; Woolfson, L. (2020). "Trauma and Resilience in Urban Conflict Zones: Case Studies from Jerusalem."</w:t>
      </w:r>
      <w:r>
        <w:t xml:space="preserve"> </w:t>
      </w:r>
      <w:r>
        <w:rPr>
          <w:iCs/>
          <w:i/>
        </w:rPr>
        <w:t xml:space="preserve">International Journal of School &amp; Educational Psychology</w:t>
      </w:r>
      <w:r>
        <w:t xml:space="preserve">, 8(2),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Jerusalem: Navigating Socio-Political Complexity and Educational Excellence</dc:title>
  <dc:creator/>
  <dc:language>en</dc:language>
  <cp:keywords/>
  <dcterms:created xsi:type="dcterms:W3CDTF">2026-07-29T13:59:25Z</dcterms:created>
  <dcterms:modified xsi:type="dcterms:W3CDTF">2026-07-29T13:59:25Z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