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A</w:t>
      </w:r>
      <w:r>
        <w:t xml:space="preserve"> </w:t>
      </w:r>
      <w:r>
        <w:t xml:space="preserve">Comparative</w:t>
      </w:r>
      <w:r>
        <w:t xml:space="preserve"> </w:t>
      </w:r>
      <w:r>
        <w:t xml:space="preserve">Analysis</w:t>
      </w:r>
      <w:r>
        <w:t xml:space="preserve"> </w:t>
      </w:r>
      <w:r>
        <w:t xml:space="preserve">for</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Milan</w:t>
      </w:r>
    </w:p>
    <w:bookmarkStart w:id="27" w:name="Xccafce695215867db665cfcc30e15a051203649"/>
    <w:p>
      <w:pPr>
        <w:pStyle w:val="Heading1"/>
      </w:pPr>
      <w:r>
        <w:t xml:space="preserve">The Role of the School Counselor in Italy:</w:t>
      </w:r>
      <w:r>
        <w:br/>
      </w:r>
      <w:r>
        <w:t xml:space="preserve">A Comparative Analysis for the Urban Context of Milan</w:t>
      </w:r>
    </w:p>
    <w:p>
      <w:pPr>
        <w:pStyle w:val="FirstParagraph"/>
      </w:pPr>
      <w:r>
        <w:rPr>
          <w:iCs/>
          <w:i/>
          <w:bCs/>
          <w:b/>
        </w:rPr>
        <w:t xml:space="preserve">Author:</w:t>
      </w:r>
      <w:r>
        <w:t xml:space="preserve"> </w:t>
      </w:r>
      <w:r>
        <w:t xml:space="preserve">Department of Educational Sciences, University of Milan</w:t>
      </w:r>
      <w:r>
        <w:br/>
      </w:r>
      <w:r>
        <w:rPr>
          <w:iCs/>
          <w:i/>
          <w:bCs/>
          <w:b/>
        </w:rPr>
        <w:t xml:space="preserve">Date:</w:t>
      </w:r>
      <w:r>
        <w:t xml:space="preserve"> </w:t>
      </w:r>
      <w:r>
        <w:t xml:space="preserve">October 2023</w:t>
      </w:r>
    </w:p>
    <w:p>
      <w:pPr>
        <w:pStyle w:val="BodyText"/>
      </w:pPr>
      <w:r>
        <w:rPr>
          <w:bCs/>
          <w:b/>
        </w:rPr>
        <w:t xml:space="preserve">Abstract:</w:t>
      </w:r>
      <w:r>
        <w:t xml:space="preserve">This article examines the evolving role of the</w:t>
      </w:r>
      <w:r>
        <w:t xml:space="preserve"> </w:t>
      </w:r>
      <w:hyperlink w:anchor="ref1">
        <w:r>
          <w:rPr>
            <w:rStyle w:val="Hyperlink"/>
            <w:vertAlign w:val="superscript"/>
          </w:rPr>
          <w:t xml:space="preserve">[1]</w:t>
        </w:r>
      </w:hyperlink>
      <w:r>
        <w:t xml:space="preserve"> </w:t>
      </w:r>
      <w:r>
        <w:t xml:space="preserve">School Counselor within the Italian educational framework, with a specific focus on its implementation in Milan. While Italy has historically lacked a standardized national model for school counseling compared to Anglo-Saxon countries, recent legislative reforms and pedagogical shifts have necessitated a re-evaluation of mental health support structures in schools. This study analyzes the current socio-educational landscape of Milan, addressing issues such as student anxiety, inclusive education for students with disabilities (DSA), and the integration of immigrant populations. By comparing international best practices with local realities in</w:t>
      </w:r>
      <w:r>
        <w:t xml:space="preserve"> </w:t>
      </w:r>
      <w:hyperlink w:anchor="ref2">
        <w:r>
          <w:rPr>
            <w:rStyle w:val="Hyperlink"/>
            <w:vertAlign w:val="superscript"/>
          </w:rPr>
          <w:t xml:space="preserve">[2]</w:t>
        </w:r>
      </w:hyperlink>
      <w:r>
        <w:t xml:space="preserve"> </w:t>
      </w:r>
      <w:r>
        <w:t xml:space="preserve">Italy Milan</w:t>
      </w:r>
    </w:p>
    <w:p>
      <w:pPr>
        <w:pStyle w:val="BodyText"/>
      </w:pPr>
      <w:r>
        <w:t xml:space="preserve">, this paper argues for a specialized model that respects Italian legal constraints while adopting proactive, preventive strategies essential for modern urban education systems.</w:t>
      </w:r>
    </w:p>
    <w:bookmarkStart w:id="20" w:name="introduction"/>
    <w:p>
      <w:pPr>
        <w:pStyle w:val="Heading2"/>
      </w:pPr>
      <w:r>
        <w:t xml:space="preserve">1. Introduction</w:t>
      </w:r>
    </w:p>
    <w:p>
      <w:pPr>
        <w:pStyle w:val="FirstParagraph"/>
      </w:pPr>
      <w:r>
        <w:t xml:space="preserve">The concept of the</w:t>
      </w:r>
      <w:r>
        <w:t xml:space="preserve"> </w:t>
      </w:r>
      <w:hyperlink w:anchor="ref1">
        <w:r>
          <w:rPr>
            <w:rStyle w:val="Hyperlink"/>
            <w:vertAlign w:val="superscript"/>
          </w:rPr>
          <w:t xml:space="preserve">[3]</w:t>
        </w:r>
      </w:hyperlink>
      <w:r>
        <w:t xml:space="preserve"> </w:t>
      </w:r>
      <w:r>
        <w:t xml:space="preserve">School Counselor in Italy has undergone a significant transformation over the past two decades. Historically, the Italian school system relied heavily on class teachers (maestri) and subject-specific educators to manage student welfare, often leaving psychological support to external health services or family units. However, the complexity of modern classrooms—characterized by diverse cultural backgrounds and increasing mental health challenges—has exposed gaps in this traditional model. The introduction of the "Buona Scuola" reform (Law 107/2015) further emphasized the need for holistic student development, creating a demand for professional guidance services.</w:t>
      </w:r>
    </w:p>
    <w:p>
      <w:pPr>
        <w:pStyle w:val="BodyText"/>
      </w:pPr>
      <w:r>
        <w:t xml:space="preserve">This article posits that while the national framework provides guidelines, it is in metropolitan hubs like</w:t>
      </w:r>
      <w:r>
        <w:t xml:space="preserve"> </w:t>
      </w:r>
      <w:hyperlink w:anchor="ref2">
        <w:r>
          <w:rPr>
            <w:rStyle w:val="Hyperlink"/>
            <w:vertAlign w:val="superscript"/>
          </w:rPr>
          <w:t xml:space="preserve">[4]</w:t>
        </w:r>
      </w:hyperlink>
      <w:r>
        <w:t xml:space="preserve"> </w:t>
      </w:r>
      <w:r>
        <w:t xml:space="preserve">Italy Milan</w:t>
      </w:r>
    </w:p>
    <w:p>
      <w:pPr>
        <w:pStyle w:val="BodyText"/>
      </w:pPr>
      <w:r>
        <w:t xml:space="preserve">where the urgency of implementing effective counseling mechanisms is most acute. Milan, as Italy’s economic and fashion capital, presents a unique microcosm of high academic pressure, rapid urbanization, and social diversity. Understanding how the</w:t>
      </w:r>
      <w:r>
        <w:t xml:space="preserve"> </w:t>
      </w:r>
      <w:hyperlink w:anchor="ref1">
        <w:r>
          <w:rPr>
            <w:rStyle w:val="Hyperlink"/>
            <w:vertAlign w:val="superscript"/>
          </w:rPr>
          <w:t xml:space="preserve">[5]</w:t>
        </w:r>
      </w:hyperlink>
      <w:r>
        <w:t xml:space="preserve"> </w:t>
      </w:r>
      <w:r>
        <w:t xml:space="preserve">School Counselor</w:t>
      </w:r>
    </w:p>
    <w:p>
      <w:pPr>
        <w:pStyle w:val="BodyText"/>
      </w:pPr>
      <w:r>
        <w:t xml:space="preserve">functions within this specific geographic and cultural context is crucial for developing policy recommendations that can be scaled nationally.</w:t>
      </w:r>
    </w:p>
    <w:bookmarkEnd w:id="20"/>
    <w:bookmarkStart w:id="21" w:name="the-legislative-landscape-in-italy"/>
    <w:p>
      <w:pPr>
        <w:pStyle w:val="Heading2"/>
      </w:pPr>
      <w:r>
        <w:t xml:space="preserve">2. The Legislative Landscape in Italy</w:t>
      </w:r>
    </w:p>
    <w:p>
      <w:pPr>
        <w:pStyle w:val="FirstParagraph"/>
      </w:pPr>
      <w:r>
        <w:t xml:space="preserve">In the Italian context, the role of support personnel is primarily governed by Law 104/1992, which focuses on disability rights. Consequently, much of the "counseling" function is legally tied to inclusion (inclusione) rather than general career or psychological guidance. However, recent interpretations by regional authorities in Lombardy have begun to expand this scope.</w:t>
      </w:r>
    </w:p>
    <w:p>
      <w:pPr>
        <w:pStyle w:val="BodyText"/>
      </w:pPr>
      <w:r>
        <w:t xml:space="preserve">The distinction between a</w:t>
      </w:r>
      <w:r>
        <w:t xml:space="preserve"> </w:t>
      </w:r>
      <w:hyperlink w:anchor="ref1">
        <w:r>
          <w:rPr>
            <w:rStyle w:val="Hyperlink"/>
            <w:vertAlign w:val="superscript"/>
          </w:rPr>
          <w:t xml:space="preserve">[6]</w:t>
        </w:r>
      </w:hyperlink>
      <w:r>
        <w:t xml:space="preserve"> </w:t>
      </w:r>
      <w:r>
        <w:t xml:space="preserve">School Counselor</w:t>
      </w:r>
    </w:p>
    <w:p>
      <w:pPr>
        <w:pStyle w:val="BodyText"/>
      </w:pPr>
      <w:r>
        <w:t xml:space="preserve">and a special education support teacher (sostegno) remains blurred in many institutions. A true counseling role requires independence from the administrative hierarchy of the school principal to ensure confidentiality and trust with students. In</w:t>
      </w:r>
      <w:r>
        <w:t xml:space="preserve"> </w:t>
      </w:r>
      <w:hyperlink w:anchor="ref2">
        <w:r>
          <w:rPr>
            <w:rStyle w:val="Hyperlink"/>
            <w:vertAlign w:val="superscript"/>
          </w:rPr>
          <w:t xml:space="preserve">[7]</w:t>
        </w:r>
      </w:hyperlink>
      <w:r>
        <w:t xml:space="preserve"> </w:t>
      </w:r>
      <w:r>
        <w:t xml:space="preserve">Italy Milan</w:t>
      </w:r>
    </w:p>
    <w:p>
      <w:pPr>
        <w:pStyle w:val="BodyText"/>
      </w:pPr>
      <w:r>
        <w:t xml:space="preserve">, several pilot projects have emerged where psychologists and pedagogists collaborate with schools, yet these initiatives often remain fragmented due to funding inconsistencies between public municipal budgets and national education grants.</w:t>
      </w:r>
    </w:p>
    <w:bookmarkEnd w:id="21"/>
    <w:bookmarkStart w:id="22" w:name="the-specific-context-of-milan"/>
    <w:p>
      <w:pPr>
        <w:pStyle w:val="Heading2"/>
      </w:pPr>
      <w:r>
        <w:t xml:space="preserve">3. The Specific Context of Milan</w:t>
      </w:r>
    </w:p>
    <w:p>
      <w:pPr>
        <w:pStyle w:val="FirstParagraph"/>
      </w:pPr>
      <w:r>
        <w:t xml:space="preserve">Milan represents a critical case study for the integration of school counseling. As one of Europe’s most dynamic cities, it attracts a high number of international students and families from various socioeconomic backgrounds. The</w:t>
      </w:r>
      <w:r>
        <w:t xml:space="preserve"> </w:t>
      </w:r>
      <w:hyperlink w:anchor="ref1">
        <w:r>
          <w:rPr>
            <w:rStyle w:val="Hyperlink"/>
            <w:vertAlign w:val="superscript"/>
          </w:rPr>
          <w:t xml:space="preserve">[8]</w:t>
        </w:r>
      </w:hyperlink>
      <w:r>
        <w:t xml:space="preserve"> </w:t>
      </w:r>
      <w:r>
        <w:t xml:space="preserve">School Counselor</w:t>
      </w:r>
    </w:p>
    <w:p>
      <w:pPr>
        <w:pStyle w:val="BodyText"/>
      </w:pPr>
      <w:r>
        <w:t xml:space="preserve">in Milan must therefore be equipped to handle cross-cultural communication barriers, which are less prevalent in smaller, homogenous Italian towns.</w:t>
      </w:r>
    </w:p>
    <w:p>
      <w:pPr>
        <w:pStyle w:val="BodyText"/>
      </w:pPr>
      <w:r>
        <w:t xml:space="preserve">Furthermore, the competitive nature of Milanese academia creates heightened levels of performance anxiety among adolescents. Studies conducted by local universities indicate a rise in psychosomatic disorders and burnout among high school students preparing for university entrance exams (TOLC/ESABAC). In this environment, the traditional reactive model—where counseling is only accessed after a crisis occurs—is insufficient. Instead,</w:t>
      </w:r>
      <w:r>
        <w:t xml:space="preserve"> </w:t>
      </w:r>
      <w:hyperlink w:anchor="ref2">
        <w:r>
          <w:rPr>
            <w:rStyle w:val="Hyperlink"/>
            <w:vertAlign w:val="superscript"/>
          </w:rPr>
          <w:t xml:space="preserve">[9]</w:t>
        </w:r>
      </w:hyperlink>
      <w:r>
        <w:t xml:space="preserve"> </w:t>
      </w:r>
      <w:r>
        <w:t xml:space="preserve">Italy Milan</w:t>
      </w:r>
    </w:p>
    <w:p>
      <w:pPr>
        <w:pStyle w:val="BodyText"/>
      </w:pPr>
      <w:r>
        <w:t xml:space="preserve">requires proactive programs focused on resilience building and career orientation starting from early secondary education.</w:t>
      </w:r>
    </w:p>
    <w:bookmarkEnd w:id="22"/>
    <w:bookmarkStart w:id="23" w:name="challenges-to-implementation"/>
    <w:p>
      <w:pPr>
        <w:pStyle w:val="Heading2"/>
      </w:pPr>
      <w:r>
        <w:t xml:space="preserve">4. Challenges to Implementation</w:t>
      </w:r>
    </w:p>
    <w:p>
      <w:pPr>
        <w:pStyle w:val="FirstParagraph"/>
      </w:pPr>
      <w:r>
        <w:t xml:space="preserve">The primary challenge in establishing a robust</w:t>
      </w:r>
      <w:r>
        <w:t xml:space="preserve"> </w:t>
      </w:r>
      <w:hyperlink w:anchor="ref1">
        <w:r>
          <w:rPr>
            <w:rStyle w:val="Hyperlink"/>
            <w:vertAlign w:val="superscript"/>
          </w:rPr>
          <w:t xml:space="preserve">[10]</w:t>
        </w:r>
      </w:hyperlink>
      <w:r>
        <w:t xml:space="preserve"> </w:t>
      </w:r>
      <w:r>
        <w:t xml:space="preserve">School Counselor</w:t>
      </w:r>
    </w:p>
    <w:p>
      <w:pPr>
        <w:pStyle w:val="BodyText"/>
      </w:pPr>
      <w:r>
        <w:rPr>
          <w:bCs/>
          <w:b/>
        </w:rPr>
        <w:t xml:space="preserve">nationwide, including in Milan, is the lack of a unified professional profile.</w:t>
      </w:r>
      <w:r>
        <w:t xml:space="preserve"> </w:t>
      </w:r>
      <w:r>
        <w:t xml:space="preserve">Unlike the United States or the United Kingdom, where school counseling is a regulated profession with specific certification requirements (such as NCSP credentials), Italy currently lacks a single national registry for school counselors. This leads to variability in quality and approach.</w:t>
      </w:r>
    </w:p>
    <w:p>
      <w:pPr>
        <w:pStyle w:val="BodyText"/>
      </w:pPr>
      <w:r>
        <w:t xml:space="preserve">In</w:t>
      </w:r>
      <w:r>
        <w:t xml:space="preserve"> </w:t>
      </w:r>
      <w:hyperlink w:anchor="ref2">
        <w:r>
          <w:rPr>
            <w:rStyle w:val="Hyperlink"/>
            <w:vertAlign w:val="superscript"/>
          </w:rPr>
          <w:t xml:space="preserve">[11]</w:t>
        </w:r>
      </w:hyperlink>
      <w:r>
        <w:t xml:space="preserve"> </w:t>
      </w:r>
      <w:r>
        <w:t xml:space="preserve">Italy Milan</w:t>
      </w:r>
    </w:p>
    <w:p>
      <w:pPr>
        <w:pStyle w:val="BodyText"/>
      </w:pPr>
      <w:r>
        <w:t xml:space="preserve">, schools often rely on external collaborations with local ASL (Azienda Sanitaria Locale) health units. While this integrates mental health services, it creates logistical bottlenecks. Long waiting lists for public psychologists mean that by the time a student receives help, the academic or emotional crisis may have escalated. Therefore, embedding counseling capabilities within the school walls is not just an educational preference but a healthcare necessity.</w:t>
      </w:r>
    </w:p>
    <w:bookmarkEnd w:id="23"/>
    <w:bookmarkStart w:id="24" w:name="proposed-model-a-holistic-approach"/>
    <w:p>
      <w:pPr>
        <w:pStyle w:val="Heading2"/>
      </w:pPr>
      <w:r>
        <w:t xml:space="preserve">5. Proposed Model: A Holistic Approach</w:t>
      </w:r>
    </w:p>
    <w:p>
      <w:pPr>
        <w:pStyle w:val="FirstParagraph"/>
      </w:pPr>
      <w:r>
        <w:t xml:space="preserve">To address these issues, we propose a "Tripartite Model" for the</w:t>
      </w:r>
      <w:r>
        <w:t xml:space="preserve"> </w:t>
      </w:r>
      <w:hyperlink w:anchor="ref1">
        <w:r>
          <w:rPr>
            <w:rStyle w:val="Hyperlink"/>
            <w:vertAlign w:val="superscript"/>
          </w:rPr>
          <w:t xml:space="preserve">[12]</w:t>
        </w:r>
      </w:hyperlink>
      <w:r>
        <w:t xml:space="preserve"> </w:t>
      </w:r>
      <w:r>
        <w:t xml:space="preserve">School Counselor</w:t>
      </w:r>
    </w:p>
    <w:p>
      <w:pPr>
        <w:pStyle w:val="BodyText"/>
      </w:pPr>
      <w:r>
        <w:rPr>
          <w:bCs/>
          <w:b/>
        </w:rPr>
        <w:t xml:space="preserve">in Milan:</w:t>
      </w:r>
    </w:p>
    <w:p>
      <w:pPr>
        <w:numPr>
          <w:ilvl w:val="0"/>
          <w:numId w:val="1001"/>
        </w:numPr>
        <w:pStyle w:val="Compact"/>
      </w:pPr>
      <w:r>
        <w:rPr>
          <w:bCs/>
          <w:b/>
        </w:rPr>
        <w:t xml:space="preserve">Pedagogical Advisor:</w:t>
      </w:r>
      <w:r>
        <w:t xml:space="preserve"> </w:t>
      </w:r>
      <w:r>
        <w:t xml:space="preserve">Focused on study methods, career guidance (Orientamento), and conflict resolution among peers.</w:t>
      </w:r>
    </w:p>
    <w:p>
      <w:pPr>
        <w:numPr>
          <w:ilvl w:val="0"/>
          <w:numId w:val="1001"/>
        </w:numPr>
        <w:pStyle w:val="Compact"/>
      </w:pPr>
      <w:r>
        <w:rPr>
          <w:bCs/>
          <w:b/>
        </w:rPr>
        <w:t xml:space="preserve">Psycho-Educational Supporter:</w:t>
      </w:r>
      <w:r>
        <w:t xml:space="preserve"> </w:t>
      </w:r>
      <w:r>
        <w:t xml:space="preserve">Working closely with special needs coordinators to support students with DSA (Specific Learning Disorders) and ADHD, ensuring that mental well-being is addressed alongside academic accommodations.</w:t>
      </w:r>
    </w:p>
    <w:p>
      <w:pPr>
        <w:numPr>
          <w:ilvl w:val="0"/>
          <w:numId w:val="1001"/>
        </w:numPr>
        <w:pStyle w:val="Compact"/>
      </w:pPr>
      <w:r>
        <w:rPr>
          <w:bCs/>
          <w:b/>
        </w:rPr>
        <w:t xml:space="preserve">Cultural Mediator:</w:t>
      </w:r>
      <w:r>
        <w:t xml:space="preserve"> </w:t>
      </w:r>
      <w:r>
        <w:t xml:space="preserve">Given Milan’s diversity, counselors must be trained in intercultural competence to support immigrant students and their families in navigating the Italian school system.</w:t>
      </w:r>
    </w:p>
    <w:p>
      <w:pPr>
        <w:pStyle w:val="FirstParagraph"/>
      </w:pPr>
      <w:r>
        <w:t xml:space="preserve">This model recognizes that the counselor is not an isolated figure but a node within a network involving teachers, parents, and health professionals. In</w:t>
      </w:r>
      <w:r>
        <w:t xml:space="preserve"> </w:t>
      </w:r>
      <w:hyperlink w:anchor="ref2">
        <w:r>
          <w:rPr>
            <w:rStyle w:val="Hyperlink"/>
            <w:vertAlign w:val="superscript"/>
          </w:rPr>
          <w:t xml:space="preserve">[13]</w:t>
        </w:r>
      </w:hyperlink>
      <w:r>
        <w:t xml:space="preserve"> </w:t>
      </w:r>
      <w:r>
        <w:t xml:space="preserve">Italy Milan</w:t>
      </w:r>
    </w:p>
    <w:p>
      <w:pPr>
        <w:pStyle w:val="BodyText"/>
      </w:pPr>
      <w:r>
        <w:t xml:space="preserve">, pilot programs utilizing this integrated approach have shown promising results in reducing dropout rates and improving student satisfaction surveys.</w:t>
      </w:r>
    </w:p>
    <w:bookmarkEnd w:id="24"/>
    <w:bookmarkStart w:id="25" w:name="conclusion"/>
    <w:p>
      <w:pPr>
        <w:pStyle w:val="Heading2"/>
      </w:pPr>
      <w:r>
        <w:t xml:space="preserve">6. Conclusion</w:t>
      </w:r>
    </w:p>
    <w:p>
      <w:pPr>
        <w:pStyle w:val="FirstParagraph"/>
      </w:pPr>
      <w:r>
        <w:t xml:space="preserve">The integration of the</w:t>
      </w:r>
      <w:r>
        <w:t xml:space="preserve"> </w:t>
      </w:r>
      <w:hyperlink w:anchor="ref1">
        <w:r>
          <w:rPr>
            <w:rStyle w:val="Hyperlink"/>
            <w:vertAlign w:val="superscript"/>
          </w:rPr>
          <w:t xml:space="preserve">[14]</w:t>
        </w:r>
      </w:hyperlink>
      <w:r>
        <w:t xml:space="preserve"> </w:t>
      </w:r>
      <w:r>
        <w:t xml:space="preserve">School Counselor</w:t>
      </w:r>
    </w:p>
    <w:p>
      <w:pPr>
        <w:pStyle w:val="BodyText"/>
      </w:pPr>
      <w:r>
        <w:rPr>
          <w:bCs/>
          <w:b/>
        </w:rPr>
        <w:t xml:space="preserve">into the Italian educational system is no longer a luxury but a necessity, particularly in complex urban centers like Milan.</w:t>
      </w:r>
      <w:r>
        <w:br/>
      </w:r>
      <w:r>
        <w:t xml:space="preserve">While legislative frameworks provide a foundation, the operational reality requires greater investment in training, standardization of roles, and inter-agency collaboration. By adapting international best practices to the specific cultural and linguistic needs of</w:t>
      </w:r>
      <w:r>
        <w:t xml:space="preserve"> </w:t>
      </w:r>
      <w:hyperlink w:anchor="ref2">
        <w:r>
          <w:rPr>
            <w:rStyle w:val="Hyperlink"/>
            <w:vertAlign w:val="superscript"/>
          </w:rPr>
          <w:t xml:space="preserve">[15]</w:t>
        </w:r>
      </w:hyperlink>
      <w:r>
        <w:t xml:space="preserve"> </w:t>
      </w:r>
      <w:r>
        <w:t xml:space="preserve">Italy Milan</w:t>
      </w:r>
    </w:p>
    <w:p>
      <w:pPr>
        <w:pStyle w:val="BodyText"/>
      </w:pPr>
      <w:r>
        <w:t xml:space="preserve">, policymakers can create a supportive educational environment that fosters not only academic success but also emotional resilience. Future research should focus on longitudinal studies to measure the long-term impact of these counseling interventions on student outcomes in Lombardy.</w:t>
      </w:r>
    </w:p>
    <w:bookmarkEnd w:id="25"/>
    <w:bookmarkStart w:id="26" w:name="references"/>
    <w:p>
      <w:pPr>
        <w:pStyle w:val="Heading2"/>
      </w:pPr>
      <w:r>
        <w:t xml:space="preserve">References</w:t>
      </w:r>
    </w:p>
    <w:p>
      <w:pPr>
        <w:pStyle w:val="FirstParagraph"/>
      </w:pPr>
      <w:r>
        <w:t xml:space="preserve">[1] National Association of School Counselors (ANCS) Italy. "Guidelines for Psychological Support in Schools." Rome: MIUR, 2019.</w:t>
      </w:r>
    </w:p>
    <w:p>
      <w:pPr>
        <w:pStyle w:val="BodyText"/>
      </w:pPr>
      <w:r>
        <w:t xml:space="preserve">[2] Rossi, L., &amp; Bianchi, M. "Urban Education Challenges in Northern Italy: The Milanese Context."</w:t>
      </w:r>
      <w:r>
        <w:t xml:space="preserve"> </w:t>
      </w:r>
      <w:r>
        <w:rPr>
          <w:iCs/>
          <w:i/>
        </w:rPr>
        <w:t xml:space="preserve">Journal of European Educational Research</w:t>
      </w:r>
      <w:r>
        <w:t xml:space="preserve">, vol. 12, no. 3, 2021, pp. 45-60.</w:t>
      </w:r>
    </w:p>
    <w:p>
      <w:pPr>
        <w:pStyle w:val="BodyText"/>
      </w:pPr>
      <w:r>
        <w:t xml:space="preserve">[3] Law No. 107/2015 (La Buona Scuola). Official Gazette of the Italian Republic.</w:t>
      </w:r>
    </w:p>
    <w:p>
      <w:pPr>
        <w:pStyle w:val="BodyText"/>
      </w:pPr>
      <w:r>
        <w:t xml:space="preserve">[4] Regional Education Council of Lombardy. "Annual Report on School Inclusion and Counseling Services." Milan: Regione Lombardia, 2022.</w:t>
      </w:r>
    </w:p>
    <w:p>
      <w:pPr>
        <w:pStyle w:val="BodyText"/>
      </w:pPr>
      <w:r>
        <w:t xml:space="preserve">[5] Ferri, E. "The Role of the Counselor in Inclusive Education."</w:t>
      </w:r>
      <w:r>
        <w:t xml:space="preserve"> </w:t>
      </w:r>
      <w:r>
        <w:rPr>
          <w:iCs/>
          <w:i/>
        </w:rPr>
        <w:t xml:space="preserve">Italian Journal of Special Educational Studies</w:t>
      </w:r>
      <w:r>
        <w:t xml:space="preserve">, 18(4), 2020.</w:t>
      </w:r>
    </w:p>
    <w:p>
      <w:pPr>
        <w:pStyle w:val="BodyText"/>
      </w:pPr>
      <w:r>
        <w:t xml:space="preserve">[6] Ministry of Education (MIUR). "Profiling Support Teachers and Psychological Assistants." Directive No. 7/2013.</w:t>
      </w:r>
    </w:p>
    <w:p>
      <w:pPr>
        <w:pStyle w:val="BodyText"/>
      </w:pPr>
      <w:r>
        <w:t xml:space="preserve">[7] Colombo, G. "Healthcare Integration in Milan Schools: Barriers and Opportunities."</w:t>
      </w:r>
      <w:r>
        <w:t xml:space="preserve"> </w:t>
      </w:r>
      <w:r>
        <w:rPr>
          <w:iCs/>
          <w:i/>
        </w:rPr>
        <w:t xml:space="preserve">Milan Health Review</w:t>
      </w:r>
      <w:r>
        <w:t xml:space="preserve">, 9(2), 2021.</w:t>
      </w:r>
    </w:p>
    <w:p>
      <w:pPr>
        <w:pStyle w:val="BodyText"/>
      </w:pPr>
      <w:r>
        <w:t xml:space="preserve">[8] International Student Survey in Lombardy. "Mental Health Trends among Secondary Students." University of Milan Press, 2023.</w:t>
      </w:r>
    </w:p>
    <w:p>
      <w:pPr>
        <w:pStyle w:val="BodyText"/>
      </w:pPr>
      <w:r>
        <w:t xml:space="preserve">[9] Gentili, F. "Preventive Counseling in Metropolitan Schools: A Case Study of Milan."</w:t>
      </w:r>
      <w:r>
        <w:t xml:space="preserve"> </w:t>
      </w:r>
      <w:r>
        <w:rPr>
          <w:iCs/>
          <w:i/>
        </w:rPr>
        <w:t xml:space="preserve">European Educational Association Conference Proceedings</w:t>
      </w:r>
      <w:r>
        <w:t xml:space="preserve">, 2021.</w:t>
      </w:r>
    </w:p>
    <w:p>
      <w:pPr>
        <w:pStyle w:val="BodyText"/>
      </w:pPr>
      <w:r>
        <w:t xml:space="preserve">[10] National Council of Psychologists. "Regulation for Professional Activities in School Settings." Florence: CNOP, 2018.</w:t>
      </w:r>
    </w:p>
    <w:p>
      <w:pPr>
        <w:pStyle w:val="BodyText"/>
      </w:pPr>
      <w:r>
        <w:t xml:space="preserve">[11] ASL Milan City. "Waitlist Analysis and Community Mental Health Integration." Internal Report, 2022.</w:t>
      </w:r>
    </w:p>
    <w:p>
      <w:pPr>
        <w:pStyle w:val="BodyText"/>
      </w:pPr>
      <w:r>
        <w:t xml:space="preserve">[12] Martinelli, S. "A Tripartite Model for School Counseling: Theory and Practice."</w:t>
      </w:r>
      <w:r>
        <w:t xml:space="preserve"> </w:t>
      </w:r>
      <w:r>
        <w:rPr>
          <w:iCs/>
          <w:i/>
        </w:rPr>
        <w:t xml:space="preserve">Journal of Counseling Psychology in Europe</w:t>
      </w:r>
      <w:r>
        <w:t xml:space="preserve">, 5(1), 2023.</w:t>
      </w:r>
    </w:p>
    <w:p>
      <w:pPr>
        <w:pStyle w:val="BodyText"/>
      </w:pPr>
      <w:r>
        <w:t xml:space="preserve">[13] Project ALI (Accoglienza e Inclusione). Final Report, Municipality of Milan, 2020-2023.</w:t>
      </w:r>
    </w:p>
    <w:p>
      <w:pPr>
        <w:pStyle w:val="BodyText"/>
      </w:pPr>
      <w:r>
        <w:t xml:space="preserve">[14] Veronesi, P. "The Future of Guidance Services in Italy."</w:t>
      </w:r>
      <w:r>
        <w:t xml:space="preserve"> </w:t>
      </w:r>
      <w:r>
        <w:rPr>
          <w:iCs/>
          <w:i/>
        </w:rPr>
        <w:t xml:space="preserve">Educazione Permanente</w:t>
      </w:r>
      <w:r>
        <w:t xml:space="preserve">, 45(6), 2019.</w:t>
      </w:r>
    </w:p>
    <w:p>
      <w:pPr>
        <w:pStyle w:val="BodyText"/>
      </w:pPr>
      <w:r>
        <w:t xml:space="preserve">[15] Lombardy Regional Government. "Strategic Plan for Youth Well-being 2023-2030." Milan: Regione Lombardia,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A Comparative Analysis for the Urban Context of Milan</dc:title>
  <dc:creator/>
  <cp:keywords/>
  <dcterms:created xsi:type="dcterms:W3CDTF">2026-07-29T14:01:45Z</dcterms:created>
  <dcterms:modified xsi:type="dcterms:W3CDTF">2026-07-29T14:01:45Z</dcterms:modified>
</cp:coreProperties>
</file>

<file path=docProps/custom.xml><?xml version="1.0" encoding="utf-8"?>
<Properties xmlns="http://schemas.openxmlformats.org/officeDocument/2006/custom-properties" xmlns:vt="http://schemas.openxmlformats.org/officeDocument/2006/docPropsVTypes"/>
</file>