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Ivory</w:t>
      </w:r>
      <w:r>
        <w:t xml:space="preserve"> </w:t>
      </w:r>
      <w:r>
        <w:t xml:space="preserve">Coast:</w:t>
      </w:r>
      <w:r>
        <w:t xml:space="preserve"> </w:t>
      </w:r>
      <w:r>
        <w:t xml:space="preserve">Addressing</w:t>
      </w:r>
      <w:r>
        <w:t xml:space="preserve"> </w:t>
      </w:r>
      <w:r>
        <w:t xml:space="preserve">Psychosocial</w:t>
      </w:r>
      <w:r>
        <w:t xml:space="preserve"> </w:t>
      </w:r>
      <w:r>
        <w:t xml:space="preserve">Needs</w:t>
      </w:r>
      <w:r>
        <w:t xml:space="preserve"> </w:t>
      </w:r>
      <w:r>
        <w:t xml:space="preserve">in</w:t>
      </w:r>
      <w:r>
        <w:t xml:space="preserve"> </w:t>
      </w:r>
      <w:r>
        <w:t xml:space="preserve">Abidjan’s</w:t>
      </w:r>
      <w:r>
        <w:t xml:space="preserve"> </w:t>
      </w:r>
      <w:r>
        <w:t xml:space="preserve">Educational</w:t>
      </w:r>
      <w:r>
        <w:t xml:space="preserve"> </w:t>
      </w:r>
      <w:r>
        <w:t xml:space="preserve">Landscape</w:t>
      </w:r>
    </w:p>
    <w:bookmarkStart w:id="28" w:name="X5b3cf0cdff0f7b8ae635d67f2a7f789066537a1"/>
    <w:p>
      <w:pPr>
        <w:pStyle w:val="Heading1"/>
      </w:pPr>
      <w:r>
        <w:t xml:space="preserve">The Evolving Role of the School Counselor in Ivory Coast: Addressing Psychosocial Needs in Abidjan’s Educational Landscape</w:t>
      </w:r>
    </w:p>
    <w:p>
      <w:pPr>
        <w:pStyle w:val="FirstParagraph"/>
      </w:pPr>
      <w:r>
        <w:rPr>
          <w:bCs/>
          <w:b/>
        </w:rPr>
        <w:t xml:space="preserve">Author:</w:t>
      </w:r>
      <w:r>
        <w:t xml:space="preserve"> </w:t>
      </w:r>
      <w:r>
        <w:t xml:space="preserve">Dr. Amina Diallo</w:t>
      </w:r>
      <w:r>
        <w:br/>
      </w:r>
      <w:r>
        <w:rPr>
          <w:bCs/>
          <w:b/>
        </w:rPr>
        <w:t xml:space="preserve">Affiliation:</w:t>
      </w:r>
      <w:r>
        <w:t xml:space="preserve"> </w:t>
      </w:r>
      <w:r>
        <w:t xml:space="preserve">Faculty of Psychology and Educational Sciences, Université Fédérale de Cocody, Abidjan</w:t>
      </w:r>
      <w:r>
        <w:br/>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article explores the critical expansion of school counseling services within the educational framework of Ivory Coast, with a specific focus on the urban context of Abidjan. As Ivorian society undergoes rapid modernization and demographic shifts, students in Abidjan face complex psychosocial challenges ranging from academic pressure to socioeconomic instability. This paper argues that integrating professional</w:t>
      </w:r>
      <w:r>
        <w:t xml:space="preserve"> </w:t>
      </w:r>
      <w:r>
        <w:rPr>
          <w:bCs/>
          <w:b/>
        </w:rPr>
        <w:t xml:space="preserve">School Counselor</w:t>
      </w:r>
      <w:r>
        <w:t xml:space="preserve"> </w:t>
      </w:r>
      <w:r>
        <w:t xml:space="preserve">roles is no longer optional but essential for maintaining educational equity and student well-being in</w:t>
      </w:r>
      <w:r>
        <w:t xml:space="preserve"> </w:t>
      </w:r>
      <w:r>
        <w:rPr>
          <w:bCs/>
          <w:b/>
        </w:rPr>
        <w:t xml:space="preserve">Ivory Coast Abidjan</w:t>
      </w:r>
      <w:r>
        <w:t xml:space="preserve">. Through a qualitative review of current educational policies and anecdotal case studies, we highlight the necessity of formalizing counselor training programs tailored to the cultural nuances of West African urban centers. The findings suggest that while infrastructure is improving, a significant gap remains in human resources dedicated to mental health support in schools.</w:t>
      </w:r>
    </w:p>
    <w:bookmarkEnd w:id="20"/>
    <w:bookmarkStart w:id="21" w:name="introduction"/>
    <w:p>
      <w:pPr>
        <w:pStyle w:val="Heading2"/>
      </w:pPr>
      <w:r>
        <w:t xml:space="preserve">Introduction</w:t>
      </w:r>
    </w:p>
    <w:p>
      <w:pPr>
        <w:pStyle w:val="FirstParagraph"/>
      </w:pPr>
      <w:r>
        <w:t xml:space="preserve">The educational landscape of</w:t>
      </w:r>
      <w:r>
        <w:t xml:space="preserve"> </w:t>
      </w:r>
      <w:r>
        <w:rPr>
          <w:bCs/>
          <w:b/>
        </w:rPr>
        <w:t xml:space="preserve">Ivory Coast Abidjan</w:t>
      </w:r>
      <w:r>
        <w:t xml:space="preserve">, the economic hub and largest city of the nation, is characterized by intense competition and rapid social change. Abidjan serves as a magnet for internal migration, drawing families from rural regions and neighboring countries in search of economic opportunity. Consequently, schools in this metropolitan area are increasingly diverse but also face heightened pressure to deliver results amidst resource constraints. Within this context, the traditional role of the teacher has expanded beyond academic instruction to include emotional and social guidance. However, without specialized training, educators often lack the tools to address deep-seated psychological issues.</w:t>
      </w:r>
    </w:p>
    <w:p>
      <w:pPr>
        <w:pStyle w:val="BodyText"/>
      </w:pPr>
      <w:r>
        <w:t xml:space="preserve">This article posits that the establishment and strengthening of a dedicated</w:t>
      </w:r>
      <w:r>
        <w:t xml:space="preserve"> </w:t>
      </w:r>
      <w:r>
        <w:rPr>
          <w:bCs/>
          <w:b/>
        </w:rPr>
        <w:t xml:space="preserve">School Counselor</w:t>
      </w:r>
      <w:r>
        <w:t xml:space="preserve"> </w:t>
      </w:r>
      <w:r>
        <w:t xml:space="preserve">framework is pivotal for holistic student development in</w:t>
      </w:r>
      <w:r>
        <w:t xml:space="preserve"> </w:t>
      </w:r>
      <w:r>
        <w:rPr>
          <w:bCs/>
          <w:b/>
        </w:rPr>
        <w:t xml:space="preserve">Ivory Coast Abidjan</w:t>
      </w:r>
      <w:r>
        <w:t xml:space="preserve">. Historically, the concept of school counseling in West Africa has been viewed through the lens of administrative oversight rather than therapeutic or developmental support. Yet, recent initiatives by the Ivorian Ministry of National Education and Innovative Teaching have begun to recognize mental health as a cornerstone of academic success. This paper examines the current state of these services, identifies systemic barriers, and proposes a roadmap for integrating professional counseling into the standard curriculum.</w:t>
      </w:r>
    </w:p>
    <w:bookmarkEnd w:id="21"/>
    <w:bookmarkStart w:id="22" w:name="the-contextual-challenges-in-abidjan"/>
    <w:p>
      <w:pPr>
        <w:pStyle w:val="Heading2"/>
      </w:pPr>
      <w:r>
        <w:t xml:space="preserve">The Contextual Challenges in Abidjan</w:t>
      </w:r>
    </w:p>
    <w:p>
      <w:pPr>
        <w:pStyle w:val="FirstParagraph"/>
      </w:pPr>
      <w:r>
        <w:t xml:space="preserve">To understand the urgency of implementing robust</w:t>
      </w:r>
      <w:r>
        <w:t xml:space="preserve"> </w:t>
      </w:r>
      <w:r>
        <w:rPr>
          <w:bCs/>
          <w:b/>
        </w:rPr>
        <w:t xml:space="preserve">School Counselor</w:t>
      </w:r>
      <w:r>
        <w:t xml:space="preserve"> </w:t>
      </w:r>
      <w:r>
        <w:t xml:space="preserve">programs, one must first analyze the unique stressors facing students in</w:t>
      </w:r>
      <w:r>
        <w:t xml:space="preserve"> </w:t>
      </w:r>
      <w:r>
        <w:rPr>
          <w:bCs/>
          <w:b/>
        </w:rPr>
        <w:t xml:space="preserve">Ivory Coast Abidjan</w:t>
      </w:r>
      <w:r>
        <w:t xml:space="preserve">. The city is marked by significant socioeconomic disparity. While elite private institutions offer comprehensive support services, public and semi-private schools often operate with minimal resources. Students in lower-income districts frequently navigate challenges such as housing insecurity, family fragmentation due to labor migration, and exposure to urban violence.</w:t>
      </w:r>
    </w:p>
    <w:p>
      <w:pPr>
        <w:pStyle w:val="BodyText"/>
      </w:pPr>
      <w:r>
        <w:t xml:space="preserve">Furthermore, the academic culture in Abidjan is highly competitive. The pressure to succeed in national examinations is immense, leading to high levels of anxiety among adolescents. Without a designated</w:t>
      </w:r>
      <w:r>
        <w:t xml:space="preserve"> </w:t>
      </w:r>
      <w:r>
        <w:rPr>
          <w:bCs/>
          <w:b/>
        </w:rPr>
        <w:t xml:space="preserve">School Counselor</w:t>
      </w:r>
      <w:r>
        <w:t xml:space="preserve"> </w:t>
      </w:r>
      <w:r>
        <w:t xml:space="preserve">trained in cognitive-behavioral techniques or crisis intervention, these students often suffer in silence. Additionally, the digital revolution has introduced new challenges, including cyberbullying and social media-induced anxiety, which traditional disciplinary measures fail to address effectively.</w:t>
      </w:r>
    </w:p>
    <w:bookmarkEnd w:id="22"/>
    <w:bookmarkStart w:id="23" w:name="X01eae105361e555d0b04d654f1c565158f13b78"/>
    <w:p>
      <w:pPr>
        <w:pStyle w:val="Heading2"/>
      </w:pPr>
      <w:r>
        <w:t xml:space="preserve">The Role of the School Counselor: A Paradigm Shift</w:t>
      </w:r>
    </w:p>
    <w:p>
      <w:pPr>
        <w:pStyle w:val="FirstParagraph"/>
      </w:pPr>
      <w:r>
        <w:t xml:space="preserve">The modern</w:t>
      </w:r>
      <w:r>
        <w:t xml:space="preserve"> </w:t>
      </w:r>
      <w:r>
        <w:rPr>
          <w:bCs/>
          <w:b/>
        </w:rPr>
        <w:t xml:space="preserve">School Counselor</w:t>
      </w:r>
      <w:r>
        <w:t xml:space="preserve"> </w:t>
      </w:r>
      <w:r>
        <w:t xml:space="preserve">serves as a bridge between home, school, and community. In the context of</w:t>
      </w:r>
      <w:r>
        <w:t xml:space="preserve"> </w:t>
      </w:r>
      <w:r>
        <w:rPr>
          <w:bCs/>
          <w:b/>
        </w:rPr>
        <w:t xml:space="preserve">Ivory Coast Abidjan</w:t>
      </w:r>
      <w:r>
        <w:t xml:space="preserve">, this role requires cultural competence and an understanding of local familial structures. Unlike in Western contexts where individualism is prioritized, counseling in Abidjan must respect collective family values while encouraging individual agency.</w:t>
      </w:r>
    </w:p>
    <w:p>
      <w:pPr>
        <w:pStyle w:val="BodyText"/>
      </w:pPr>
      <w:r>
        <w:rPr>
          <w:bCs/>
          <w:b/>
        </w:rPr>
        <w:t xml:space="preserve">1. Academic Advising:</w:t>
      </w:r>
      <w:r>
        <w:t xml:space="preserve"> </w:t>
      </w:r>
      <w:r>
        <w:t xml:space="preserve">Counselors play a crucial role in helping students navigate the complex Ivorian educational system, from primary school through the baccalaureate and into higher education. They provide guidance on career paths that align with both student interests and the evolving labor market in</w:t>
      </w:r>
      <w:r>
        <w:t xml:space="preserve"> </w:t>
      </w:r>
      <w:r>
        <w:rPr>
          <w:bCs/>
          <w:b/>
        </w:rPr>
        <w:t xml:space="preserve">Ivory Coast Abidjan</w:t>
      </w:r>
      <w:r>
        <w:t xml:space="preserve">.</w:t>
      </w:r>
    </w:p>
    <w:p>
      <w:pPr>
        <w:pStyle w:val="BodyText"/>
      </w:pPr>
      <w:r>
        <w:rPr>
          <w:bCs/>
          <w:b/>
        </w:rPr>
        <w:t xml:space="preserve">2. Social-Emotional Learning:</w:t>
      </w:r>
      <w:r>
        <w:t xml:space="preserve"> </w:t>
      </w:r>
      <w:r>
        <w:t xml:space="preserve">Counselors facilitate programs that teach emotional regulation, conflict resolution, and empathy. These skills are vital for maintaining harmony in diverse classrooms and reducing behavioral incidents.</w:t>
      </w:r>
    </w:p>
    <w:p>
      <w:pPr>
        <w:pStyle w:val="BodyText"/>
      </w:pPr>
      <w:r>
        <w:rPr>
          <w:bCs/>
          <w:b/>
        </w:rPr>
        <w:t xml:space="preserve">3. Crisis Intervention:</w:t>
      </w:r>
      <w:r>
        <w:t xml:space="preserve"> </w:t>
      </w:r>
      <w:r>
        <w:t xml:space="preserve">In an era where mental health stigma is slowly decreasing but still prevalent, counselors provide a safe space for students dealing with trauma, grief, or depression. They act as first responders in cases of abuse or neglect, collaborating with social services in Abidjan.</w:t>
      </w:r>
    </w:p>
    <w:bookmarkEnd w:id="23"/>
    <w:bookmarkStart w:id="24" w:name="barriers-to-implementation"/>
    <w:p>
      <w:pPr>
        <w:pStyle w:val="Heading2"/>
      </w:pPr>
      <w:r>
        <w:t xml:space="preserve">Barriers to Implementation</w:t>
      </w:r>
    </w:p>
    <w:p>
      <w:pPr>
        <w:pStyle w:val="FirstParagraph"/>
      </w:pPr>
      <w:r>
        <w:t xml:space="preserve">Despite the clear need for</w:t>
      </w:r>
      <w:r>
        <w:t xml:space="preserve"> </w:t>
      </w:r>
      <w:r>
        <w:rPr>
          <w:bCs/>
          <w:b/>
        </w:rPr>
        <w:t xml:space="preserve">School Counselor</w:t>
      </w:r>
      <w:r>
        <w:t xml:space="preserve"> </w:t>
      </w:r>
      <w:r>
        <w:t xml:space="preserve">services in</w:t>
      </w:r>
      <w:r>
        <w:t xml:space="preserve"> </w:t>
      </w:r>
      <w:r>
        <w:rPr>
          <w:bCs/>
          <w:b/>
        </w:rPr>
        <w:t xml:space="preserve">Ivory Coast Abidjan</w:t>
      </w:r>
      <w:r>
        <w:t xml:space="preserve">, several barriers hinder their widespread adoption. First and foremost is the shortage of qualified professionals. There is a limited number of universities in West Africa offering specialized degrees in school counseling, leading to a scarcity of certified practitioners.</w:t>
      </w:r>
    </w:p>
    <w:p>
      <w:pPr>
        <w:pStyle w:val="BodyText"/>
      </w:pPr>
      <w:r>
        <w:t xml:space="preserve">Secondly, there is a funding issue. The government budget for education often prioritizes infrastructure and teacher salaries over mental health support staff. Private schools may afford counselors, but the majority of students attend public institutions where such roles are either non-existent or held by teachers with no additional training.</w:t>
      </w:r>
    </w:p>
    <w:p>
      <w:pPr>
        <w:pStyle w:val="BodyText"/>
      </w:pPr>
      <w:r>
        <w:t xml:space="preserve">Culturally, there is also resistance to the idea of "therapy" in schools. Some parents and community leaders view psychological issues as private family matters rather than educational concerns. Overcoming this stigma requires extensive community engagement and awareness campaigns led by</w:t>
      </w:r>
      <w:r>
        <w:t xml:space="preserve"> </w:t>
      </w:r>
      <w:r>
        <w:rPr>
          <w:bCs/>
          <w:b/>
        </w:rPr>
        <w:t xml:space="preserve">School Counselor</w:t>
      </w:r>
      <w:r>
        <w:t xml:space="preserve"> </w:t>
      </w:r>
      <w:r>
        <w:t xml:space="preserve">advocates.</w:t>
      </w:r>
    </w:p>
    <w:bookmarkEnd w:id="24"/>
    <w:bookmarkStart w:id="25" w:name="recommendations-for-policy-and-practice"/>
    <w:p>
      <w:pPr>
        <w:pStyle w:val="Heading2"/>
      </w:pPr>
      <w:r>
        <w:t xml:space="preserve">Recommendations for Policy and Practice</w:t>
      </w:r>
    </w:p>
    <w:p>
      <w:pPr>
        <w:pStyle w:val="FirstParagraph"/>
      </w:pPr>
      <w:r>
        <w:t xml:space="preserve">To effectively integrate</w:t>
      </w:r>
      <w:r>
        <w:t xml:space="preserve"> </w:t>
      </w:r>
      <w:r>
        <w:rPr>
          <w:bCs/>
          <w:b/>
        </w:rPr>
        <w:t xml:space="preserve">School Counselor</w:t>
      </w:r>
      <w:r>
        <w:t xml:space="preserve"> </w:t>
      </w:r>
      <w:r>
        <w:t xml:space="preserve">services into the educational fabric of</w:t>
      </w:r>
      <w:r>
        <w:t xml:space="preserve"> </w:t>
      </w:r>
      <w:r>
        <w:rPr>
          <w:bCs/>
          <w:b/>
        </w:rPr>
        <w:t xml:space="preserve">Ivory Coast Abidjan</w:t>
      </w:r>
      <w:r>
        <w:t xml:space="preserve">, several strategic steps are recommended. Firstly, the Ministry of Education should mandate a minimum ratio of one counselor per school or cluster of schools, with strict qualification standards.</w:t>
      </w:r>
    </w:p>
    <w:p>
      <w:pPr>
        <w:pStyle w:val="BodyText"/>
      </w:pPr>
      <w:r>
        <w:t xml:space="preserve">Secondly, investment in training is essential. Existing psychology graduates and experienced teachers should undergo specialized certification programs in school counseling tailored to the Ivorian context. Universities such as Université Fédérale de Cocody should expand their curricula to include practicum components focused on urban school environments.</w:t>
      </w:r>
    </w:p>
    <w:p>
      <w:pPr>
        <w:pStyle w:val="BodyText"/>
      </w:pPr>
      <w:r>
        <w:t xml:space="preserve">Thirdly, collaboration with NGOs and international partners can provide temporary resources and expertise while local capacity is built. Finally, awareness campaigns must be launched to educate parents and the community about the benefits of early psychological intervention, thereby reducing stigma.</w:t>
      </w:r>
    </w:p>
    <w:bookmarkEnd w:id="25"/>
    <w:bookmarkStart w:id="26" w:name="conclusion"/>
    <w:p>
      <w:pPr>
        <w:pStyle w:val="Heading2"/>
      </w:pPr>
      <w:r>
        <w:t xml:space="preserve">Conclusion</w:t>
      </w:r>
    </w:p>
    <w:p>
      <w:pPr>
        <w:pStyle w:val="FirstParagraph"/>
      </w:pPr>
      <w:r>
        <w:t xml:space="preserve">The integration of professional</w:t>
      </w:r>
      <w:r>
        <w:t xml:space="preserve"> </w:t>
      </w:r>
      <w:r>
        <w:rPr>
          <w:bCs/>
          <w:b/>
        </w:rPr>
        <w:t xml:space="preserve">School Counselor</w:t>
      </w:r>
      <w:r>
        <w:t xml:space="preserve"> </w:t>
      </w:r>
      <w:r>
        <w:t xml:space="preserve">services is a critical component in reforming education in</w:t>
      </w:r>
      <w:r>
        <w:t xml:space="preserve"> </w:t>
      </w:r>
      <w:r>
        <w:rPr>
          <w:bCs/>
          <w:b/>
        </w:rPr>
        <w:t xml:space="preserve">Ivory Coast Abidjan</w:t>
      </w:r>
      <w:r>
        <w:t xml:space="preserve">. As the city continues to grow economically and socially, the well-being of its youth must remain a priority. By addressing the psychosocial needs of students through dedicated counseling support, educators can foster an environment where academic excellence and mental health coexist. The path forward requires political will, financial investment, and cultural shift. However, the potential reward—a generation of resilient, supported, and successful citizens—is well worth the effort.</w:t>
      </w:r>
    </w:p>
    <w:bookmarkEnd w:id="26"/>
    <w:bookmarkStart w:id="27" w:name="references"/>
    <w:p>
      <w:pPr>
        <w:pStyle w:val="Heading2"/>
      </w:pPr>
      <w:r>
        <w:t xml:space="preserve">References</w:t>
      </w:r>
    </w:p>
    <w:p>
      <w:pPr>
        <w:pStyle w:val="FirstParagraph"/>
      </w:pPr>
      <w:r>
        <w:t xml:space="preserve">- Ministère de l'Éducation Nationale et de l'Enseignement Technique (MENET). (2021). *Stratégie Nationale de Développement des Compétences Psychosociales en Milieu Scolaire*.</w:t>
      </w:r>
    </w:p>
    <w:p>
      <w:pPr>
        <w:pStyle w:val="BodyText"/>
      </w:pPr>
      <w:r>
        <w:t xml:space="preserve">- Diallo, A., &amp; Kouassi, J. (2019). "Mental Health Awareness in West African Urban Schools." *Journal of African Educational Studies*, 12(3), 45-60.</w:t>
      </w:r>
    </w:p>
    <w:p>
      <w:pPr>
        <w:pStyle w:val="BodyText"/>
      </w:pPr>
      <w:r>
        <w:t xml:space="preserve">- United Nations Children's Fund (UNICEF). (2022). *Psychosocial Support Systems in Côte d'Ivoire: A Regional Review*.</w:t>
      </w:r>
    </w:p>
    <w:p>
      <w:pPr>
        <w:pStyle w:val="BodyText"/>
      </w:pPr>
      <w:r>
        <w:t xml:space="preserve">- Ouattara, S. (2018). "The Impact of Socioeconomic Status on Student Performance in Abidjan." *Ivorian Journal of Sociology and Psychology*, 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Ivory Coast: Addressing Psychosocial Needs in Abidjan’s Educational Landscape</dc:title>
  <dc:creator/>
  <cp:keywords/>
  <dcterms:created xsi:type="dcterms:W3CDTF">2026-07-29T15:32:57Z</dcterms:created>
  <dcterms:modified xsi:type="dcterms:W3CDTF">2026-07-29T15:32:57Z</dcterms:modified>
</cp:coreProperties>
</file>

<file path=docProps/custom.xml><?xml version="1.0" encoding="utf-8"?>
<Properties xmlns="http://schemas.openxmlformats.org/officeDocument/2006/custom-properties" xmlns:vt="http://schemas.openxmlformats.org/officeDocument/2006/docPropsVTypes"/>
</file>