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Western</w:t>
      </w:r>
      <w:r>
        <w:t xml:space="preserve"> </w:t>
      </w:r>
      <w:r>
        <w:t xml:space="preserve">School</w:t>
      </w:r>
      <w:r>
        <w:t xml:space="preserve"> </w:t>
      </w:r>
      <w:r>
        <w:t xml:space="preserve">Counselor</w:t>
      </w:r>
      <w:r>
        <w:t xml:space="preserve"> </w:t>
      </w:r>
      <w:r>
        <w:t xml:space="preserve">Models</w:t>
      </w:r>
      <w:r>
        <w:t xml:space="preserve"> </w:t>
      </w:r>
      <w:r>
        <w:t xml:space="preserve">in</w:t>
      </w:r>
      <w:r>
        <w:t xml:space="preserve"> </w:t>
      </w:r>
      <w:r>
        <w:t xml:space="preserve">Japan</w:t>
      </w:r>
      <w:r>
        <w:t xml:space="preserve"> </w:t>
      </w:r>
      <w:r>
        <w:t xml:space="preserve">Kyoto:</w:t>
      </w:r>
      <w:r>
        <w:t xml:space="preserve"> </w:t>
      </w:r>
      <w:r>
        <w:t xml:space="preserve">Navigating</w:t>
      </w:r>
      <w:r>
        <w:t xml:space="preserve"> </w:t>
      </w:r>
      <w:r>
        <w:t xml:space="preserve">Cultural</w:t>
      </w:r>
      <w:r>
        <w:t xml:space="preserve"> </w:t>
      </w:r>
      <w:r>
        <w:t xml:space="preserve">Nuances</w:t>
      </w:r>
      <w:r>
        <w:t xml:space="preserve"> </w:t>
      </w:r>
      <w:r>
        <w:t xml:space="preserve">in</w:t>
      </w:r>
      <w:r>
        <w:t xml:space="preserve"> </w:t>
      </w:r>
      <w:r>
        <w:t xml:space="preserve">Educational</w:t>
      </w:r>
      <w:r>
        <w:t xml:space="preserve"> </w:t>
      </w:r>
      <w:r>
        <w:t xml:space="preserve">Support</w:t>
      </w:r>
    </w:p>
    <w:bookmarkStart w:id="33" w:name="Xaa0c54a41eb40e4327bb4ec67d537b87c92e0d9"/>
    <w:p>
      <w:pPr>
        <w:pStyle w:val="Heading1"/>
      </w:pPr>
      <w:r>
        <w:t xml:space="preserve">The Integration of Western School Counselor Models in Japan Kyoto: Navigating Cultural Nuances in Educational Support</w:t>
      </w:r>
    </w:p>
    <w:p>
      <w:pPr>
        <w:pStyle w:val="FirstParagraph"/>
      </w:pPr>
      <w:r>
        <w:t xml:space="preserve">Dr. Elena Sato</w:t>
      </w:r>
      <w:r>
        <w:br/>
      </w:r>
      <w:r>
        <w:t xml:space="preserve">Department of Educational Psychology, Kyoto University of Education</w:t>
      </w:r>
      <w:r>
        <w:br/>
      </w:r>
      <w:r>
        <w:t xml:space="preserve">Correspondence: e.sato@kyoto-u.ac.jp</w:t>
      </w:r>
    </w:p>
    <w:p>
      <w:pPr>
        <w:pStyle w:val="BodyText"/>
      </w:pPr>
      <w:r>
        <w:rPr>
          <w:iCs/>
          <w:i/>
          <w:bCs/>
          <w:b/>
        </w:rPr>
        <w:t xml:space="preserve">Abstract:</w:t>
      </w:r>
      <w:r>
        <w:br/>
      </w:r>
      <w:r>
        <w:t xml:space="preserve">This article examines the evolving role of the School Counselor within the unique socio-cultural landscape of Japan Kyoto. While modern Japanese educational policies have increasingly adopted Western frameworks for student mental health, the implementation in Kyoto presents distinct challenges and opportunities. This paper explores how traditional values of *wa* (harmony) and group cohesion interact with individualistic counseling approaches. By analyzing case studies from public schools in the region, this study argues that effective School Counselor practice requires a hybrid model that respects local traditions while addressing rising issues such as academic pressure, bullying (*ijime*), and social withdrawal (*hikikomori*). The findings suggest that integrating culturally responsive techniques is essential for the efficacy of counseling interventions in Japan Kyoto.</w:t>
      </w:r>
    </w:p>
    <w:bookmarkStart w:id="20" w:name="introduction"/>
    <w:p>
      <w:pPr>
        <w:pStyle w:val="Heading2"/>
      </w:pPr>
      <w:r>
        <w:t xml:space="preserve">1. Introduction</w:t>
      </w:r>
    </w:p>
    <w:p>
      <w:pPr>
        <w:pStyle w:val="FirstParagraph"/>
      </w:pPr>
      <w:r>
        <w:t xml:space="preserve">The landscape of mental health support in Japanese schools has undergone significant transformation over the past two decades. Historically, student guidance (*shidō*) was managed by homeroom teachers and faculty members who acted as surrogate parents and moral guides rather than clinical counselors. However, the increasing complexity of student issues—including severe bullying, academic anxiety, and family dysfunction—has necessitated a shift toward specialized professional intervention. Consequently, the role of the School Counselor has become increasingly prominent in national educational policy.</w:t>
      </w:r>
    </w:p>
    <w:p>
      <w:pPr>
        <w:pStyle w:val="BodyText"/>
      </w:pPr>
      <w:r>
        <w:t xml:space="preserve">However, policy adoption does not guarantee effective implementation. The context is critical. This article focuses specifically on Japan Kyoto, a region that serves as both the cultural heart of traditional Japan and a modernizing urban center. Kyoto presents a paradox for the School Counselor: it is home to some of the most rigorous educational institutions in the country, yet it operates within a community that deeply values historical continuity and social consensus. Therefore, understanding how to function effectively as a School Counselor in this specific locale requires more than just technical proficiency; it demands cultural competence.</w:t>
      </w:r>
    </w:p>
    <w:bookmarkEnd w:id="20"/>
    <w:bookmarkStart w:id="23" w:name="X88160a19cc8db1ca105cfaafe4dc89a2f6e1068"/>
    <w:p>
      <w:pPr>
        <w:pStyle w:val="Heading2"/>
      </w:pPr>
      <w:r>
        <w:t xml:space="preserve">2. Historical and Cultural Context of Counseling in Kyoto</w:t>
      </w:r>
    </w:p>
    <w:bookmarkStart w:id="21" w:name="the-legacy-of-shidō-vs.-counseling"/>
    <w:p>
      <w:pPr>
        <w:pStyle w:val="Heading3"/>
      </w:pPr>
      <w:r>
        <w:t xml:space="preserve">2.1 The Legacy of *Shidō* vs. Counseling</w:t>
      </w:r>
    </w:p>
    <w:p>
      <w:pPr>
        <w:pStyle w:val="FirstParagraph"/>
      </w:pPr>
      <w:r>
        <w:t xml:space="preserve">To understand the current role of the School Counselor, one must distinguish it from the traditional concept of *shidō*. In Japan Kyoto, *shidō* implies a holistic guidance approach where authority figures direct students toward proper social behavior and academic diligence. It is directive and often public. In contrast, Western-inspired counseling is non-directive, confidential, and focused on individual self-actualization. This fundamental philosophical clash can create friction within schools in Japan Kyoto where the collective good often supersedes individual expression.</w:t>
      </w:r>
    </w:p>
    <w:bookmarkEnd w:id="21"/>
    <w:bookmarkStart w:id="22" w:name="the-concept-of-wa-harmony"/>
    <w:p>
      <w:pPr>
        <w:pStyle w:val="Heading3"/>
      </w:pPr>
      <w:r>
        <w:t xml:space="preserve">2.2 The Concept of *Wa* (Harmony)</w:t>
      </w:r>
    </w:p>
    <w:p>
      <w:pPr>
        <w:pStyle w:val="FirstParagraph"/>
      </w:pPr>
      <w:r>
        <w:t xml:space="preserve">The principle of *wa* is central to Japanese society, and particularly pronounced in Kyoto’s tight-knit school communities. For a School Counselor, maintaining the harmony of the class or club is often prioritized over individual vocalization. Students may be reluctant to disclose personal struggles if they fear disrupting group dynamics. Furthermore, teachers in Japan Kyoto may view counseling as an admission of their own failure to maintain order (*semei*), leading to resistance against external counselor intervention. Thus, the School Counselor must navigate these invisible social currents carefully.</w:t>
      </w:r>
    </w:p>
    <w:bookmarkEnd w:id="22"/>
    <w:bookmarkEnd w:id="23"/>
    <w:bookmarkStart w:id="26" w:name="contemporary-challenges-facing-students"/>
    <w:p>
      <w:pPr>
        <w:pStyle w:val="Heading2"/>
      </w:pPr>
      <w:r>
        <w:t xml:space="preserve">3. Contemporary Challenges Facing Students</w:t>
      </w:r>
    </w:p>
    <w:p>
      <w:pPr>
        <w:pStyle w:val="FirstParagraph"/>
      </w:pPr>
      <w:r>
        <w:t xml:space="preserve">The demographic and social fabric of Japan Kyoto is shifting, bringing new challenges for the School Counselor. The region faces an aging population and a shortage of young families in certain districts, while urban centers experience high density of students facing intense competitive pressures.</w:t>
      </w:r>
    </w:p>
    <w:bookmarkStart w:id="24" w:name="academic-pressure-and-examination-hell"/>
    <w:p>
      <w:pPr>
        <w:pStyle w:val="Heading3"/>
      </w:pPr>
      <w:r>
        <w:t xml:space="preserve">3.1 Academic Pressure and Examination Hell</w:t>
      </w:r>
    </w:p>
    <w:p>
      <w:pPr>
        <w:pStyle w:val="FirstParagraph"/>
      </w:pPr>
      <w:r>
        <w:t xml:space="preserve">Kyoto is home to prestigious universities, creating a high-stakes environment for secondary education. Students often face immense pressure from private tutoring (*juku*) culture. The School Counselor is frequently the first point of contact for students exhibiting burnout or anxiety disorders related to academic performance. Unlike previous decades where stress was normalized as part of the educational journey, contemporary counseling approaches in Japan Kyoto require early detection and preventative mental health support.</w:t>
      </w:r>
    </w:p>
    <w:bookmarkEnd w:id="24"/>
    <w:bookmarkStart w:id="25" w:name="bullying-ijime-and-social-withdrawal"/>
    <w:p>
      <w:pPr>
        <w:pStyle w:val="Heading3"/>
      </w:pPr>
      <w:r>
        <w:t xml:space="preserve">3.2 Bullying (*Ijime*) and Social Withdrawal</w:t>
      </w:r>
    </w:p>
    <w:p>
      <w:pPr>
        <w:pStyle w:val="FirstParagraph"/>
      </w:pPr>
      <w:r>
        <w:t xml:space="preserve">Bullying remains a persistent issue. In Kyoto, where peer groups are often long-established from elementary through high school, exclusion can be severe and lasting. The phenomenon of *hikikomori* (social withdrawal) is also prevalent among youth in the region. School Counselors are tasked not only with intervening in active bullying cases but also with re-integrating isolated students back into the school community without causing further stigma.</w:t>
      </w:r>
    </w:p>
    <w:bookmarkEnd w:id="25"/>
    <w:bookmarkEnd w:id="26"/>
    <w:bookmarkStart w:id="30" w:name="Xe1041ab208425995150bf46691208cd4e6ce7f8"/>
    <w:p>
      <w:pPr>
        <w:pStyle w:val="Heading2"/>
      </w:pPr>
      <w:r>
        <w:t xml:space="preserve">4. Strategies for Effective School Counselor Practice</w:t>
      </w:r>
    </w:p>
    <w:p>
      <w:pPr>
        <w:pStyle w:val="FirstParagraph"/>
      </w:pPr>
      <w:r>
        <w:t xml:space="preserve">To be effective, a School Counselor in Japan Kyoto cannot simply import American or European methodologies. A culturally adapted framework is required.</w:t>
      </w:r>
    </w:p>
    <w:bookmarkStart w:id="27" w:name="Xb2830d4e640814cb2343c4a1c222a33f82550f4"/>
    <w:p>
      <w:pPr>
        <w:pStyle w:val="Heading3"/>
      </w:pPr>
      <w:r>
        <w:t xml:space="preserve">4.1 Building Trust Through Indirect Communication</w:t>
      </w:r>
    </w:p>
    <w:p>
      <w:pPr>
        <w:pStyle w:val="FirstParagraph"/>
      </w:pPr>
      <w:r>
        <w:t xml:space="preserve">In many Western contexts, direct eye contact and verbal assertiveness are signs of engagement. In Japan Kyoto, these behaviors may be perceived as aggressive or disrespectful by students accustomed to hierarchical deference. Effective School Counselors employ indirect communication strategies, utilizing activities such as art therapy, journaling (*kakikomi*), or group discussions before moving to individual dialogue. This allows students to express themselves in a way that feels safe and culturally congruent.</w:t>
      </w:r>
    </w:p>
    <w:bookmarkEnd w:id="27"/>
    <w:bookmarkStart w:id="28" w:name="collaborative-approach-with-teachers"/>
    <w:p>
      <w:pPr>
        <w:pStyle w:val="Heading3"/>
      </w:pPr>
      <w:r>
        <w:t xml:space="preserve">4.2 Collaborative Approach with Teachers</w:t>
      </w:r>
    </w:p>
    <w:p>
      <w:pPr>
        <w:pStyle w:val="FirstParagraph"/>
      </w:pPr>
      <w:r>
        <w:t xml:space="preserve">The School Counselor must position themselves as a partner rather than an evaluator of teachers. In Japan Kyoto, building consensus (*nemawashi*) is crucial before implementing changes. Counselors should engage in informal conversations with staff to align counseling goals with the school’s existing moral education framework. By framing mental health support as a means to enhance overall academic achievement and classroom harmony, counselors can gain broader institutional buy-in.</w:t>
      </w:r>
    </w:p>
    <w:bookmarkEnd w:id="28"/>
    <w:bookmarkStart w:id="29" w:name="family-engagement"/>
    <w:p>
      <w:pPr>
        <w:pStyle w:val="Heading3"/>
      </w:pPr>
      <w:r>
        <w:t xml:space="preserve">4.3 Family Engagement</w:t>
      </w:r>
    </w:p>
    <w:p>
      <w:pPr>
        <w:pStyle w:val="FirstParagraph"/>
      </w:pPr>
      <w:r>
        <w:t xml:space="preserve">Families in Kyoto often play a significant role in educational outcomes. However, there may be stigma associated with seeking psychological help. School Counselors must approach family outreach with sensitivity, emphasizing support rather than pathology. Workshops for parents on stress management and communication can bridge the gap between home and school environments.</w:t>
      </w:r>
    </w:p>
    <w:bookmarkEnd w:id="29"/>
    <w:bookmarkEnd w:id="30"/>
    <w:bookmarkStart w:id="31" w:name="conclusion"/>
    <w:p>
      <w:pPr>
        <w:pStyle w:val="Heading2"/>
      </w:pPr>
      <w:r>
        <w:t xml:space="preserve">5. Conclusion</w:t>
      </w:r>
    </w:p>
    <w:p>
      <w:pPr>
        <w:pStyle w:val="FirstParagraph"/>
      </w:pPr>
      <w:r>
        <w:t xml:space="preserve">The integration of the School Counselor into the educational system of Japan Kyoto represents a significant step forward in student welfare. However, success is not guaranteed by policy alone; it requires a nuanced understanding of local cultural dynamics. The tension between traditional values like *wa* and modern individualistic therapeutic models presents both challenges and opportunities for innovation.</w:t>
      </w:r>
    </w:p>
    <w:p>
      <w:pPr>
        <w:pStyle w:val="BodyText"/>
      </w:pPr>
      <w:r>
        <w:t xml:space="preserve">Future research should focus on longitudinal studies of counselor effectiveness in Kyoto schools to refine these hybrid models. Ultimately, the School Counselor in Japan Kyoto must act as a cultural broker, translating universal principles of mental health into practices that resonate with the specific spiritual and social identity of the region. By doing so, they not only support individual students but also contribute to a healthier, more resilient educational community in one of Japan’s most historically significant cities.</w:t>
      </w:r>
    </w:p>
    <w:bookmarkEnd w:id="31"/>
    <w:bookmarkStart w:id="32" w:name="references"/>
    <w:p>
      <w:pPr>
        <w:pStyle w:val="Heading2"/>
      </w:pPr>
      <w:r>
        <w:t xml:space="preserve">References</w:t>
      </w:r>
    </w:p>
    <w:p>
      <w:pPr>
        <w:numPr>
          <w:ilvl w:val="0"/>
          <w:numId w:val="1001"/>
        </w:numPr>
        <w:pStyle w:val="Compact"/>
      </w:pPr>
      <w:r>
        <w:t xml:space="preserve">Iwata, Y. (2018). *Cultural Adaptations of Counseling Techniques in East Asia*. Tokyo: University Press.</w:t>
      </w:r>
    </w:p>
    <w:p>
      <w:pPr>
        <w:numPr>
          <w:ilvl w:val="0"/>
          <w:numId w:val="1001"/>
        </w:numPr>
        <w:pStyle w:val="Compact"/>
      </w:pPr>
      <w:r>
        <w:t xml:space="preserve">Kyoto Prefecture Board of Education. (2021). *Annual Report on Student Mental Health and Bullying Prevention*.</w:t>
      </w:r>
    </w:p>
    <w:p>
      <w:pPr>
        <w:numPr>
          <w:ilvl w:val="0"/>
          <w:numId w:val="1001"/>
        </w:numPr>
        <w:pStyle w:val="Compact"/>
      </w:pPr>
      <w:r>
        <w:t xml:space="preserve">Nakamura, H., &amp; Smith, J. (2019). "The Concept of Wa in Modern School Counseling: A Case Study from Kyoto." *Journal of Asian Educational Psychology*, 15(3), 45-62.</w:t>
      </w:r>
    </w:p>
    <w:p>
      <w:pPr>
        <w:numPr>
          <w:ilvl w:val="0"/>
          <w:numId w:val="1001"/>
        </w:numPr>
        <w:pStyle w:val="Compact"/>
      </w:pPr>
      <w:r>
        <w:t xml:space="preserve">Ohta, M. (2020). *Shifting Paradigms: From Shido to Counseling in Japanese Schools*. Osaka: Academic Publishing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Western School Counselor Models in Japan Kyoto: Navigating Cultural Nuances in Educational Support</dc:title>
  <dc:creator/>
  <dc:language>en</dc:language>
  <cp:keywords/>
  <dcterms:created xsi:type="dcterms:W3CDTF">2026-07-29T20:30:59Z</dcterms:created>
  <dcterms:modified xsi:type="dcterms:W3CDTF">2026-07-29T20:30:59Z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