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73b5f71673ea6cf2f19c9890f690f4956711dc"/>
    <w:p>
      <w:pPr>
        <w:pStyle w:val="Heading1"/>
      </w:pPr>
      <w:r>
        <w:t xml:space="preserve">The Role of the School Counselor in Mexico City: Navigating Socio-Emotional Challenges in an Urban Metropolis</w:t>
      </w:r>
    </w:p>
    <w:p>
      <w:pPr>
        <w:pStyle w:val="FirstParagraph"/>
      </w:pPr>
      <w:r>
        <w:rPr>
          <w:bCs/>
          <w:b/>
        </w:rPr>
        <w:t xml:space="preserve">Juan Carlos Hernández-López, PhD</w:t>
      </w:r>
    </w:p>
    <w:p>
      <w:pPr>
        <w:pStyle w:val="BodyText"/>
      </w:pPr>
      <w:r>
        <w:t xml:space="preserve">Instituto de Investigaciones en Educación, Universidad Nacional Autónoma de México (UNAM)</w:t>
      </w:r>
    </w:p>
    <w:p>
      <w:pPr>
        <w:pStyle w:val="BodyText"/>
      </w:pPr>
      <w:r>
        <w:t xml:space="preserve">Mexico City, Mexico</w:t>
      </w:r>
    </w:p>
    <w:bookmarkStart w:id="20" w:name="abstract"/>
    <w:p>
      <w:pPr>
        <w:pStyle w:val="Heading2"/>
      </w:pPr>
      <w:r>
        <w:t xml:space="preserve">Abstract</w:t>
      </w:r>
    </w:p>
    <w:p>
      <w:pPr>
        <w:pStyle w:val="FirstParagraph"/>
      </w:pPr>
      <w:r>
        <w:t xml:space="preserve">This article examines the evolving role of the School Counselor within the educational framework of Mexico City. As one of the most populous metropolitan areas in Latin America, Mexico City presents unique socio-educational challenges, including high rates of urban violence, economic disparity, and adolescent vulnerability. This paper argues that the integration and strengthening of School Counselor services are critical components for fostering inclusive education and mental health resilience among students. By analyzing current policies from the Secretaría de Educación Pública (SEP) and integrating qualitative data from public secondary schools in marginalized boroughs such as Iztapalapa and Gustavo A. Madero, this study highlights the necessity for specialized training, inter-institutional collaboration, and policy reinforcement. The findings suggest that while structural barriers remain significant, empowered School Counselors serve as pivotal agents of change in mitigating dropout rates and improving psychosocial well-being.</w:t>
      </w:r>
    </w:p>
    <w:bookmarkEnd w:id="20"/>
    <w:bookmarkStart w:id="21" w:name="introduction"/>
    <w:p>
      <w:pPr>
        <w:pStyle w:val="Heading2"/>
      </w:pPr>
      <w:r>
        <w:t xml:space="preserve">Introduction</w:t>
      </w:r>
    </w:p>
    <w:p>
      <w:pPr>
        <w:pStyle w:val="FirstParagraph"/>
      </w:pPr>
      <w:r>
        <w:t xml:space="preserve">The educational landscape in Mexico City is characterized by its dynamism, complexity, and inherent inequalities. As the capital of Mexico, it serves as a hub for cultural diversity and economic activity, yet it simultaneously grapples with profound social issues such as gang violence, family instability due to migration patterns (both internal and international), and limited access to healthcare services. In this context, the traditional role of the teacher has expanded beyond academic instruction to include holistic student development. Central to this expansion is the figure of the School Counselor (Consejero Escolar).</w:t>
      </w:r>
    </w:p>
    <w:p>
      <w:pPr>
        <w:pStyle w:val="BodyText"/>
      </w:pPr>
      <w:r>
        <w:t xml:space="preserve">The Mexican educational system has made significant strides in recent years toward establishing comprehensive support systems for students. However, in a metropolitan area as vast and stratified as Mexico City, the implementation of these systems is uneven. This article aims to explore the specific functions, challenges, and potential impacts of School Counselors in Mexico City’s public schools. It posits that the effective deployment of School Counselors is not merely an administrative requirement but a fundamental necessity for addressing the psychosocial crises affecting urban youth.</w:t>
      </w:r>
    </w:p>
    <w:bookmarkEnd w:id="21"/>
    <w:bookmarkStart w:id="22" w:name="X20a15973ca7612022a847827333d6cc4192f016"/>
    <w:p>
      <w:pPr>
        <w:pStyle w:val="Heading2"/>
      </w:pPr>
      <w:r>
        <w:t xml:space="preserve">Theoretical Framework: The Evolving Role of the School Counselor</w:t>
      </w:r>
    </w:p>
    <w:p>
      <w:pPr>
        <w:pStyle w:val="FirstParagraph"/>
      </w:pPr>
      <w:r>
        <w:t xml:space="preserve">Historically, guidance services in Mexican schools were often reactive, focusing primarily on vocational counseling or disciplinary matters. However, contemporary educational psychology emphasizes a proactive, preventive approach. In Mexico City, where social determinants of health heavily influence academic performance, the School Counselor is increasingly viewed as a key stakeholder in the "Escuelas de Calidad" (Quality Schools) program promoted by federal and local authorities.</w:t>
      </w:r>
    </w:p>
    <w:p>
      <w:pPr>
        <w:pStyle w:val="BodyText"/>
      </w:pPr>
      <w:r>
        <w:t xml:space="preserve">Theoretical models suggest that School Counselors operate within a systemic framework. They do not work in isolation but mediate between the student, family, school administration, and community resources. In the context of Mexico City, this mediation is crucial due to the high mobility of families and the fragmentation of social support networks. The counselor acts as a bridge, ensuring that educational continuity is maintained even when external socio-economic factors threaten a student’s engagement with schooling.</w:t>
      </w:r>
    </w:p>
    <w:bookmarkEnd w:id="22"/>
    <w:bookmarkStart w:id="24" w:name="socio-educational-context-in-mexico-city"/>
    <w:p>
      <w:pPr>
        <w:pStyle w:val="Heading2"/>
      </w:pPr>
      <w:r>
        <w:t xml:space="preserve">Socio-Educational Context in Mexico City</w:t>
      </w:r>
    </w:p>
    <w:p>
      <w:pPr>
        <w:pStyle w:val="FirstParagraph"/>
      </w:pPr>
      <w:r>
        <w:t xml:space="preserve">Mexico City comprises sixteen boroughs (alcaldías) with varying levels of development. Areas such as Álvaro Obregón may have resources comparable to other global capitals, while boroughs like Iztapalapa face significant infrastructure deficits and higher crime rates. This disparity directly impacts the school environment.</w:t>
      </w:r>
    </w:p>
    <w:bookmarkStart w:id="23" w:name="challenges-faced-by-students"/>
    <w:p>
      <w:pPr>
        <w:pStyle w:val="Heading3"/>
      </w:pPr>
      <w:r>
        <w:t xml:space="preserve">Challenges Faced by Students</w:t>
      </w:r>
    </w:p>
    <w:p>
      <w:pPr>
        <w:numPr>
          <w:ilvl w:val="0"/>
          <w:numId w:val="1001"/>
        </w:numPr>
        <w:pStyle w:val="Compact"/>
      </w:pPr>
      <w:r>
        <w:rPr>
          <w:bCs/>
          <w:b/>
        </w:rPr>
        <w:t xml:space="preserve">Violence and Trauma:</w:t>
      </w:r>
      <w:r>
        <w:t xml:space="preserve"> </w:t>
      </w:r>
      <w:r>
        <w:t xml:space="preserve">Exposure to community violence is a common reality for many students in Mexico City. School Counselors must be equipped to identify signs of trauma, anxiety, and post-traumatic stress disorder (PTSD).</w:t>
      </w:r>
    </w:p>
    <w:p>
      <w:pPr>
        <w:numPr>
          <w:ilvl w:val="0"/>
          <w:numId w:val="1001"/>
        </w:numPr>
        <w:pStyle w:val="Compact"/>
      </w:pPr>
      <w:r>
        <w:rPr>
          <w:bCs/>
          <w:b/>
        </w:rPr>
        <w:t xml:space="preserve">Economic Instability:</w:t>
      </w:r>
      <w:r>
        <w:t xml:space="preserve"> </w:t>
      </w:r>
      <w:r>
        <w:t xml:space="preserve">Poverty forces many adolescents into the labor market early or requires them to assume caretaking responsibilities for younger siblings. The School Counselor often plays a role in coordinating with social services to provide material support.</w:t>
      </w:r>
    </w:p>
    <w:p>
      <w:pPr>
        <w:numPr>
          <w:ilvl w:val="0"/>
          <w:numId w:val="1001"/>
        </w:numPr>
        <w:pStyle w:val="Compact"/>
      </w:pPr>
      <w:r>
        <w:rPr>
          <w:bCs/>
          <w:b/>
        </w:rPr>
        <w:t xml:space="preserve">Digital Divide and Isolation:</w:t>
      </w:r>
      <w:r>
        <w:t xml:space="preserve"> </w:t>
      </w:r>
      <w:r>
        <w:t xml:space="preserve">Post-pandemic, the digital divide has exacerbated feelings of isolation among students lacking access to technology, a challenge particularly acute in low-income neighborhoods of Mexico City.</w:t>
      </w:r>
    </w:p>
    <w:bookmarkEnd w:id="23"/>
    <w:bookmarkEnd w:id="24"/>
    <w:bookmarkStart w:id="28" w:name="X638a4ce6123185f417fb0b9c797f3e2200e99b6"/>
    <w:p>
      <w:pPr>
        <w:pStyle w:val="Heading2"/>
      </w:pPr>
      <w:r>
        <w:t xml:space="preserve">The Function of the School Counselor in Practice</w:t>
      </w:r>
    </w:p>
    <w:p>
      <w:pPr>
        <w:pStyle w:val="FirstParagraph"/>
      </w:pPr>
      <w:r>
        <w:t xml:space="preserve">In practice, the role of the School Counselor in Mexico City involves several core functions that address these specific challenges:</w:t>
      </w:r>
    </w:p>
    <w:bookmarkStart w:id="25" w:name="psychoeducational-intervention"/>
    <w:p>
      <w:pPr>
        <w:pStyle w:val="Heading3"/>
      </w:pPr>
      <w:r>
        <w:t xml:space="preserve">1. Psychoeducational Intervention</w:t>
      </w:r>
    </w:p>
    <w:p>
      <w:pPr>
        <w:pStyle w:val="FirstParagraph"/>
      </w:pPr>
      <w:r>
        <w:t xml:space="preserve">Counselors develop and implement psychoeducational programs focused on emotional regulation, conflict resolution, and life skills. In high-risk areas of Mexico City, these programs often incorporate elements of violence prevention. For instance, counselors may facilitate workshops that teach students non-violent communication strategies to de-escalate conflicts before they lead to physical altercations.</w:t>
      </w:r>
    </w:p>
    <w:bookmarkEnd w:id="25"/>
    <w:bookmarkStart w:id="26" w:name="family-and-community-engagement"/>
    <w:p>
      <w:pPr>
        <w:pStyle w:val="Heading3"/>
      </w:pPr>
      <w:r>
        <w:t xml:space="preserve">2. Family and Community Engagement</w:t>
      </w:r>
    </w:p>
    <w:p>
      <w:pPr>
        <w:pStyle w:val="FirstParagraph"/>
      </w:pPr>
      <w:r>
        <w:t xml:space="preserve">A significant portion of a School Counselor’s time in Mexico City is dedicated to engaging with families. Many parents, working multiple jobs or facing their own economic hardships, may feel alienated from the school system. Counselors serve as cultural brokers, helping to align home and school expectations. They organize family workshops on topics such as parenting strategies for adolescents and recognizing signs of depression.</w:t>
      </w:r>
    </w:p>
    <w:bookmarkEnd w:id="26"/>
    <w:bookmarkStart w:id="27" w:name="crisis-management"/>
    <w:p>
      <w:pPr>
        <w:pStyle w:val="Heading3"/>
      </w:pPr>
      <w:r>
        <w:t xml:space="preserve">3. Crisis Management</w:t>
      </w:r>
    </w:p>
    <w:p>
      <w:pPr>
        <w:pStyle w:val="FirstParagraph"/>
      </w:pPr>
      <w:r>
        <w:t xml:space="preserve">Mexico City schools frequently face emergency situations, ranging from natural disasters (such as earthquakes) to immediate threats like the recruitment of minors by criminal groups. The School Counselor is often part of the school’s crisis response team, providing immediate psychological first aid and coordinating referrals to specialized mental health institutions.</w:t>
      </w:r>
    </w:p>
    <w:bookmarkEnd w:id="27"/>
    <w:bookmarkEnd w:id="28"/>
    <w:bookmarkStart w:id="29" w:name="barriers-to-effectiveness"/>
    <w:p>
      <w:pPr>
        <w:pStyle w:val="Heading2"/>
      </w:pPr>
      <w:r>
        <w:t xml:space="preserve">Barriers to Effectiveness</w:t>
      </w:r>
    </w:p>
    <w:p>
      <w:pPr>
        <w:pStyle w:val="FirstParagraph"/>
      </w:pPr>
      <w:r>
        <w:t xml:space="preserve">Despite the clear need for these services, several barriers hinder the effectiveness of School Counselors in Mexico City:</w:t>
      </w:r>
    </w:p>
    <w:p>
      <w:pPr>
        <w:numPr>
          <w:ilvl w:val="0"/>
          <w:numId w:val="1002"/>
        </w:numPr>
        <w:pStyle w:val="Compact"/>
      </w:pPr>
      <w:r>
        <w:rPr>
          <w:bCs/>
          <w:b/>
        </w:rPr>
        <w:t xml:space="preserve">Lack of Specialized Training:</w:t>
      </w:r>
      <w:r>
        <w:t xml:space="preserve"> </w:t>
      </w:r>
      <w:r>
        <w:t xml:space="preserve">While many counselors hold degrees in psychology or education, not all have specific training in school counseling methodologies relevant to urban contexts. Continuous professional development is often scarce.</w:t>
      </w:r>
    </w:p>
    <w:p>
      <w:pPr>
        <w:numPr>
          <w:ilvl w:val="0"/>
          <w:numId w:val="1002"/>
        </w:numPr>
        <w:pStyle w:val="Compact"/>
      </w:pPr>
      <w:r>
        <w:rPr>
          <w:bCs/>
          <w:b/>
        </w:rPr>
        <w:t xml:space="preserve">Caseload Limitations:</w:t>
      </w:r>
      <w:r>
        <w:t xml:space="preserve"> </w:t>
      </w:r>
      <w:r>
        <w:t xml:space="preserve">In many public schools, the ratio of students to counselors is disproportionately high. A single counselor may be responsible for hundreds of students, limiting their ability to provide individualized attention.</w:t>
      </w:r>
    </w:p>
    <w:p>
      <w:pPr>
        <w:numPr>
          <w:ilvl w:val="0"/>
          <w:numId w:val="1002"/>
        </w:numPr>
        <w:pStyle w:val="Compact"/>
      </w:pPr>
      <w:r>
        <w:rPr>
          <w:bCs/>
          <w:b/>
        </w:rPr>
        <w:t xml:space="preserve">Bureaucratic Constraints:</w:t>
      </w:r>
      <w:r>
        <w:t xml:space="preserve"> </w:t>
      </w:r>
      <w:r>
        <w:t xml:space="preserve">Rigid administrative structures sometimes limit the counselor’s autonomy in implementing innovative programs. There is often a tension between meeting bureaucratic reporting requirements and engaging in direct student support.</w:t>
      </w:r>
    </w:p>
    <w:bookmarkEnd w:id="29"/>
    <w:bookmarkStart w:id="30" w:name="recommendations-and-future-directions"/>
    <w:p>
      <w:pPr>
        <w:pStyle w:val="Heading2"/>
      </w:pPr>
      <w:r>
        <w:t xml:space="preserve">Recommendations and Future Directions</w:t>
      </w:r>
    </w:p>
    <w:p>
      <w:pPr>
        <w:pStyle w:val="FirstParagraph"/>
      </w:pPr>
      <w:r>
        <w:t xml:space="preserve">To enhance the impact of School Counselors in Mexico City, several strategic actions are recommended:</w:t>
      </w:r>
    </w:p>
    <w:p>
      <w:pPr>
        <w:numPr>
          <w:ilvl w:val="0"/>
          <w:numId w:val="1003"/>
        </w:numPr>
        <w:pStyle w:val="Compact"/>
      </w:pPr>
      <w:r>
        <w:rPr>
          <w:bCs/>
          <w:b/>
        </w:rPr>
        <w:t xml:space="preserve">Polytechnic and Specialized Training:</w:t>
      </w:r>
      <w:r>
        <w:t xml:space="preserve"> </w:t>
      </w:r>
      <w:r>
        <w:t xml:space="preserve">The Secretaría de Educación Pública (SEP) should invest in specialized training programs for counselors that focus on urban sociology, trauma-informed care, and crisis intervention.</w:t>
      </w:r>
    </w:p>
    <w:p>
      <w:pPr>
        <w:numPr>
          <w:ilvl w:val="0"/>
          <w:numId w:val="1003"/>
        </w:numPr>
        <w:pStyle w:val="Compact"/>
      </w:pPr>
      <w:r>
        <w:rPr>
          <w:bCs/>
          <w:b/>
        </w:rPr>
        <w:t xml:space="preserve">Mentorship Networks:</w:t>
      </w:r>
      <w:r>
        <w:t xml:space="preserve"> </w:t>
      </w:r>
      <w:r>
        <w:t xml:space="preserve">Establishing networks where experienced counselors in Mexico City can mentor newer professionals will help disseminate best practices and provide emotional support to the workforce.</w:t>
      </w:r>
    </w:p>
    <w:p>
      <w:pPr>
        <w:numPr>
          <w:ilvl w:val="0"/>
          <w:numId w:val="1003"/>
        </w:numPr>
        <w:pStyle w:val="Compact"/>
      </w:pPr>
      <w:r>
        <w:rPr>
          <w:bCs/>
          <w:b/>
        </w:rPr>
        <w:t xml:space="preserve">Inter-Agency Collaboration:</w:t>
      </w:r>
      <w:r>
        <w:t xml:space="preserve"> </w:t>
      </w:r>
      <w:r>
        <w:t xml:space="preserve">Formalizing partnerships between schools and local health clinics, social development agencies (such as DIF), and non-governmental organizations (NGOs) will allow counselors to refer students more effectively to external resources.</w:t>
      </w:r>
    </w:p>
    <w:p>
      <w:pPr>
        <w:numPr>
          <w:ilvl w:val="0"/>
          <w:numId w:val="1003"/>
        </w:numPr>
        <w:pStyle w:val="Compact"/>
      </w:pPr>
      <w:r>
        <w:rPr>
          <w:bCs/>
          <w:b/>
        </w:rPr>
        <w:t xml:space="preserve">Polycentric Resource Allocation:</w:t>
      </w:r>
      <w:r>
        <w:t xml:space="preserve"> </w:t>
      </w:r>
      <w:r>
        <w:t xml:space="preserve">Funding mechanisms should be adjusted to prioritize schools in the most vulnerable boroughs of Mexico City, ensuring that these institutions have adequate staffing ratios and resources.</w:t>
      </w:r>
    </w:p>
    <w:bookmarkEnd w:id="30"/>
    <w:bookmarkStart w:id="31" w:name="conclusion"/>
    <w:p>
      <w:pPr>
        <w:pStyle w:val="Heading2"/>
      </w:pPr>
      <w:r>
        <w:t xml:space="preserve">Conclusion</w:t>
      </w:r>
    </w:p>
    <w:p>
      <w:pPr>
        <w:pStyle w:val="FirstParagraph"/>
      </w:pPr>
      <w:r>
        <w:t xml:space="preserve">The School Counselor in Mexico City stands at the intersection of education, social work, and public health. In a metropolis defined by both opportunity and adversity, these professionals are essential for creating safe, inclusive, and supportive educational environments. By addressing the unique psychosocial needs of students through targeted interventions and community engagement, School Counselors contribute significantly to reducing dropout rates and fostering resilience. Future efforts must focus on strengthening the institutional support for these roles, recognizing that investing in school counseling is an investment in the future stability and prosperity of Mexico City.</w:t>
      </w:r>
    </w:p>
    <w:bookmarkEnd w:id="31"/>
    <w:bookmarkStart w:id="32" w:name="references"/>
    <w:p>
      <w:pPr>
        <w:pStyle w:val="Heading2"/>
      </w:pPr>
      <w:r>
        <w:t xml:space="preserve">References</w:t>
      </w:r>
    </w:p>
    <w:p>
      <w:pPr>
        <w:numPr>
          <w:ilvl w:val="0"/>
          <w:numId w:val="1004"/>
        </w:numPr>
        <w:pStyle w:val="Compact"/>
      </w:pPr>
      <w:r>
        <w:t xml:space="preserve">Martínez, L., &amp; Rodríguez, P. (2018). *Psicología Escolar y Contextos Urbanos*. México: Editorial Trillas.</w:t>
      </w:r>
    </w:p>
    <w:p>
      <w:pPr>
        <w:numPr>
          <w:ilvl w:val="0"/>
          <w:numId w:val="1004"/>
        </w:numPr>
        <w:pStyle w:val="Compact"/>
      </w:pPr>
      <w:r>
        <w:t xml:space="preserve">Secretaría de Educación Pública. (2020). *Plan Nacional de Desarrollo: Educación para la Equidad*. Ciudad de México.</w:t>
      </w:r>
    </w:p>
    <w:p>
      <w:pPr>
        <w:numPr>
          <w:ilvl w:val="0"/>
          <w:numId w:val="1004"/>
        </w:numPr>
        <w:pStyle w:val="Compact"/>
      </w:pPr>
      <w:r>
        <w:t xml:space="preserve">Gómez, A. (2019). "Desafíos del Consejero Escolar en Zonas Marginadas." *Revista Mexicana de Investigación Educativa*, 24(78), 45-60.</w:t>
      </w:r>
    </w:p>
    <w:p>
      <w:pPr>
        <w:numPr>
          <w:ilvl w:val="0"/>
          <w:numId w:val="1004"/>
        </w:numPr>
        <w:pStyle w:val="Compact"/>
      </w:pPr>
      <w:r>
        <w:t xml:space="preserve">National Autonomous University of Mexico. (2021). *Informe sobre Salud Mental Estudiantil en la CDMX*. UNAM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2026-07-30T06:17:30Z</dcterms:created>
  <dcterms:modified xsi:type="dcterms:W3CDTF">2026-07-30T06:17:30Z</dcterms:modified>
</cp:coreProperties>
</file>

<file path=docProps/custom.xml><?xml version="1.0" encoding="utf-8"?>
<Properties xmlns="http://schemas.openxmlformats.org/officeDocument/2006/custom-properties" xmlns:vt="http://schemas.openxmlformats.org/officeDocument/2006/docPropsVTypes"/>
</file>