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Yangon,</w:t>
      </w:r>
      <w:r>
        <w:t xml:space="preserve"> </w:t>
      </w:r>
      <w:r>
        <w:t xml:space="preserve">Myanmar</w:t>
      </w:r>
    </w:p>
    <w:bookmarkStart w:id="31" w:name="X6451319785973c62c1763b72bf34a5b236d382e"/>
    <w:p>
      <w:pPr>
        <w:pStyle w:val="Heading1"/>
      </w:pPr>
      <w:r>
        <w:t xml:space="preserve">The Role and Implementation of School Counselors in the Educational Landscape of Yangon, Myanmar</w:t>
      </w:r>
    </w:p>
    <w:p>
      <w:pPr>
        <w:pStyle w:val="FirstParagraph"/>
      </w:pPr>
      <w:r>
        <w:rPr>
          <w:bCs/>
          <w:b/>
        </w:rPr>
        <w:t xml:space="preserve">Jean-Baptiste Thakur, PhD Candidate</w:t>
      </w:r>
      <w:r>
        <w:br/>
      </w:r>
      <w:r>
        <w:rPr>
          <w:bCs/>
          <w:b/>
        </w:rPr>
        <w:t xml:space="preserve">Institute for Southeast Asian Educational Studies</w:t>
      </w:r>
      <w:r>
        <w:br/>
      </w:r>
      <w:r>
        <w:rPr>
          <w:bCs/>
          <w:b/>
        </w:rPr>
        <w:t xml:space="preserve">Date: October 2023</w:t>
      </w:r>
    </w:p>
    <w:bookmarkStart w:id="20" w:name="abstract"/>
    <w:p>
      <w:pPr>
        <w:pStyle w:val="Heading2"/>
      </w:pPr>
      <w:r>
        <w:t xml:space="preserve">Abstract</w:t>
      </w:r>
    </w:p>
    <w:p>
      <w:pPr>
        <w:pStyle w:val="FirstParagraph"/>
      </w:pPr>
      <w:r>
        <w:t xml:space="preserve">This article examines the emerging role of the School Counselor within the primary and secondary education systems of Yangon, Myanmar. Historically focused on academic rigor and rote memorization, the educational framework in Myanmar is undergoing a significant paradigm shift toward holistic student development. This paper analyzes the historical context of mental health support in Yangon schools, identifies current structural challenges such as teacher-student ratios and societal stigma, and proposes a culturally responsive model for counselor integration. By synthesizing local data with international best practices, this study argues that the professionalization of school counseling is critical for addressing the psychosocial needs of Myanmar’s youth amidst ongoing political and economic instability.</w:t>
      </w:r>
    </w:p>
    <w:bookmarkEnd w:id="20"/>
    <w:bookmarkStart w:id="21" w:name="introduction"/>
    <w:p>
      <w:pPr>
        <w:pStyle w:val="Heading2"/>
      </w:pPr>
      <w:r>
        <w:t xml:space="preserve">Introduction</w:t>
      </w:r>
    </w:p>
    <w:p>
      <w:pPr>
        <w:pStyle w:val="FirstParagraph"/>
      </w:pPr>
      <w:r>
        <w:t xml:space="preserve">In recent years, the educational discourse in Myanmar has expanded beyond mere academic achievement to encompass holistic student well-being. At the forefront of this transformation is the role of the</w:t>
      </w:r>
      <w:r>
        <w:t xml:space="preserve"> </w:t>
      </w:r>
      <w:r>
        <w:rPr>
          <w:bCs/>
          <w:b/>
        </w:rPr>
        <w:t xml:space="preserve">School Counselor</w:t>
      </w:r>
      <w:r>
        <w:t xml:space="preserve">. While traditionally absent from many public school systems in Southeast Asia, Yangon—the commercial capital and largest city of Myanmar—has begun to recognize the necessity of dedicated mental health support within educational institutions. This shift is not merely pedagogical but socio-political, reflecting a growing awareness of the impact of national instability on adolescent psychology.</w:t>
      </w:r>
    </w:p>
    <w:p>
      <w:pPr>
        <w:pStyle w:val="BodyText"/>
      </w:pPr>
      <w:r>
        <w:t xml:space="preserve">The purpose of this article is to contextualize the practice of school counseling specifically within Yangon. It explores how cultural nuances in Burmese society intersect with Western counseling models and proposes strategies for effective implementation. Understanding the unique environment of Yangon is paramount, as it serves as both a hub for private educational innovation and a pressure cooker for public sector challenges.</w:t>
      </w:r>
    </w:p>
    <w:bookmarkEnd w:id="21"/>
    <w:bookmarkStart w:id="22" w:name="X412044fbcdbdf43d8c2d2c34d9d4d71c33cfa4b"/>
    <w:p>
      <w:pPr>
        <w:pStyle w:val="Heading2"/>
      </w:pPr>
      <w:r>
        <w:t xml:space="preserve">Historical Context and Cultural Landscape</w:t>
      </w:r>
    </w:p>
    <w:p>
      <w:pPr>
        <w:pStyle w:val="FirstParagraph"/>
      </w:pPr>
      <w:r>
        <w:t xml:space="preserve">To understand the current state of counseling in Yangon, one must look at the historical structure of Myanmar’s education system. For decades, schools were heavily teacher-centered. Discipline was maintained through strict authority figures rather than supportive guidance systems. In traditional Burmese culture, mental health issues are often stigmatized or viewed through a spiritual lens rather than a psychological one. Consequently, emotional distress was frequently addressed by monks or elders within the community rather than clinical professionals.</w:t>
      </w:r>
    </w:p>
    <w:p>
      <w:pPr>
        <w:pStyle w:val="BodyText"/>
      </w:pPr>
      <w:r>
        <w:t xml:space="preserve">However, Yangon has always been more cosmopolitan and open to foreign influences than other regions in Myanmar. The influx of international NGOs and private school networks in the 2010s introduced the concept of "pastoral care" which slowly evolved into professional counseling. Today, while public schools in Yangon may still lack dedicated counselors, many private institutions have begun hiring trained professionals to support student retention and academic performance.</w:t>
      </w:r>
    </w:p>
    <w:bookmarkEnd w:id="22"/>
    <w:bookmarkStart w:id="23" w:name="X99a62265607ba8ab233e642a145c364b826b87a"/>
    <w:p>
      <w:pPr>
        <w:pStyle w:val="Heading2"/>
      </w:pPr>
      <w:r>
        <w:t xml:space="preserve">The Urgency of School Counseling in Contemporary Yangon</w:t>
      </w:r>
    </w:p>
    <w:p>
      <w:pPr>
        <w:pStyle w:val="FirstParagraph"/>
      </w:pPr>
      <w:r>
        <w:t xml:space="preserve">The demand for School Counselors in Yangon has intensified due to several compounding factors:</w:t>
      </w:r>
    </w:p>
    <w:p>
      <w:pPr>
        <w:numPr>
          <w:ilvl w:val="0"/>
          <w:numId w:val="1001"/>
        </w:numPr>
        <w:pStyle w:val="Compact"/>
      </w:pPr>
      <w:r>
        <w:rPr>
          <w:bCs/>
          <w:b/>
        </w:rPr>
        <w:t xml:space="preserve">Socio-Political Instability:</w:t>
      </w:r>
      <w:r>
        <w:t xml:space="preserve"> </w:t>
      </w:r>
      <w:r>
        <w:t xml:space="preserve">The political upheavals since 2021 have created an atmosphere of uncertainty. Students face anxiety regarding their future, economic stability of their families, and personal safety. Yangon, being the epicenter of many protests and subsequent crackdowns, bears a heavy psychological burden.</w:t>
      </w:r>
    </w:p>
    <w:p>
      <w:pPr>
        <w:numPr>
          <w:ilvl w:val="0"/>
          <w:numId w:val="1001"/>
        </w:numPr>
        <w:pStyle w:val="Compact"/>
      </w:pPr>
      <w:r>
        <w:rPr>
          <w:bCs/>
          <w:b/>
        </w:rPr>
        <w:t xml:space="preserve">Academic Pressure:</w:t>
      </w:r>
      <w:r>
        <w:t xml:space="preserve"> </w:t>
      </w:r>
      <w:r>
        <w:t xml:space="preserve">The Burmese education system remains highly competitive. Entrance exams for university programs in fields such as medicine and engineering create immense pressure on adolescents. Without adequate support mechanisms, this stress manifests as burnout, depression, and behavioral issues.</w:t>
      </w:r>
    </w:p>
    <w:p>
      <w:pPr>
        <w:numPr>
          <w:ilvl w:val="0"/>
          <w:numId w:val="1001"/>
        </w:numPr>
        <w:pStyle w:val="Compact"/>
      </w:pPr>
      <w:r>
        <w:rPr>
          <w:bCs/>
          <w:b/>
        </w:rPr>
        <w:t xml:space="preserve">Digital Disconnection:</w:t>
      </w:r>
      <w:r>
        <w:t xml:space="preserve"> </w:t>
      </w:r>
      <w:r>
        <w:t xml:space="preserve">As internet access expands in Yangon, students are exposed to global standards of success via social media. This creates a disparity between local reality and global expectation, leading to identity crises and low self-esteem among youth.</w:t>
      </w:r>
    </w:p>
    <w:bookmarkEnd w:id="23"/>
    <w:bookmarkStart w:id="24" w:name="challenges-in-implementation"/>
    <w:p>
      <w:pPr>
        <w:pStyle w:val="Heading2"/>
      </w:pPr>
      <w:r>
        <w:t xml:space="preserve">Challenges in Implementation</w:t>
      </w:r>
    </w:p>
    <w:p>
      <w:pPr>
        <w:pStyle w:val="FirstParagraph"/>
      </w:pPr>
      <w:r>
        <w:t xml:space="preserve">Despite the clear need, the integration of School Counselors in Yangon faces significant hurdles. First is the lack of standardized training programs within Myanmar. Most counselors currently practicing are self-taught or hold degrees from abroad, leading to inconsistencies in practice quality. Second, there is resistance from school administrators who view counseling as a luxury rather than a necessity, often prioritizing budget allocations for infrastructure over human resources.</w:t>
      </w:r>
    </w:p>
    <w:p>
      <w:pPr>
        <w:pStyle w:val="BodyText"/>
      </w:pPr>
      <w:r>
        <w:t xml:space="preserve">Furthermore, language barriers persist. Many academic texts on counseling are in English, while the students and parents in Yangon primarily communicate in Burmese. A School Counselor must be bilingual and bicultural to effectively navigate these dynamics. Finally, the stigma associated with seeking help remains a major barrier; parents may fear that visiting a counselor implies their child is "defective" or "mad," leading to underutilization of services.</w:t>
      </w:r>
    </w:p>
    <w:bookmarkEnd w:id="24"/>
    <w:bookmarkStart w:id="28" w:name="a-proposed-model-for-yangon"/>
    <w:p>
      <w:pPr>
        <w:pStyle w:val="Heading2"/>
      </w:pPr>
      <w:r>
        <w:t xml:space="preserve">A Proposed Model for Yangon</w:t>
      </w:r>
    </w:p>
    <w:p>
      <w:pPr>
        <w:pStyle w:val="FirstParagraph"/>
      </w:pPr>
      <w:r>
        <w:t xml:space="preserve">To address these challenges, this article proposes the</w:t>
      </w:r>
      <w:r>
        <w:t xml:space="preserve"> </w:t>
      </w:r>
      <w:r>
        <w:rPr>
          <w:iCs/>
          <w:i/>
        </w:rPr>
        <w:t xml:space="preserve">Culturally Integrated School Counseling Model (CISCM)</w:t>
      </w:r>
      <w:r>
        <w:t xml:space="preserve">. This model adapts Western counseling techniques to fit the collectivist and hierarchical nature of Burmese society. Key components include:</w:t>
      </w:r>
    </w:p>
    <w:bookmarkStart w:id="25" w:name="integration-with-academic-staff"/>
    <w:p>
      <w:pPr>
        <w:pStyle w:val="Heading3"/>
      </w:pPr>
      <w:r>
        <w:t xml:space="preserve">1. Integration with Academic Staff</w:t>
      </w:r>
    </w:p>
    <w:p>
      <w:pPr>
        <w:pStyle w:val="FirstParagraph"/>
      </w:pPr>
      <w:r>
        <w:t xml:space="preserve">In Yangon, teachers are respected authority figures. Therefore, counselors should not operate in isolation but as part of the faculty team. They should train teachers to recognize early signs of distress, creating a multi-tiered support system where the counselor acts as a consultant rather than just a direct service provider.</w:t>
      </w:r>
    </w:p>
    <w:bookmarkEnd w:id="25"/>
    <w:bookmarkStart w:id="26" w:name="family-centered-approach"/>
    <w:p>
      <w:pPr>
        <w:pStyle w:val="Heading3"/>
      </w:pPr>
      <w:r>
        <w:t xml:space="preserve">2. Family-Centered Approach</w:t>
      </w:r>
    </w:p>
    <w:p>
      <w:pPr>
        <w:pStyle w:val="FirstParagraph"/>
      </w:pPr>
      <w:r>
        <w:t xml:space="preserve">In Myanmar, decision-making is often familial rather than individual. Counseling sessions should include parents where appropriate, framing mental health support as a tool for enhancing family harmony and academic success, rather than just personal therapy. This approach helps reduce stigma by aligning counseling with traditional values of filial piety and collective well-being.</w:t>
      </w:r>
    </w:p>
    <w:bookmarkEnd w:id="26"/>
    <w:bookmarkStart w:id="27" w:name="digital-outreach"/>
    <w:p>
      <w:pPr>
        <w:pStyle w:val="Heading3"/>
      </w:pPr>
      <w:r>
        <w:t xml:space="preserve">3. Digital Outreach</w:t>
      </w:r>
    </w:p>
    <w:p>
      <w:pPr>
        <w:pStyle w:val="FirstParagraph"/>
      </w:pPr>
      <w:r>
        <w:t xml:space="preserve">Given the high smartphone penetration in Yangon, School Counselors should utilize secure digital platforms for initial consultations. Anonymity provided by technology can encourage students who are afraid of peer judgment to seek help initially.</w:t>
      </w:r>
    </w:p>
    <w:bookmarkEnd w:id="27"/>
    <w:bookmarkEnd w:id="28"/>
    <w:bookmarkStart w:id="29" w:name="conclusion"/>
    <w:p>
      <w:pPr>
        <w:pStyle w:val="Heading2"/>
      </w:pPr>
      <w:r>
        <w:t xml:space="preserve">Conclusion</w:t>
      </w:r>
    </w:p>
    <w:p>
      <w:pPr>
        <w:pStyle w:val="FirstParagraph"/>
      </w:pPr>
      <w:r>
        <w:t xml:space="preserve">The establishment and professionalization of the School Counselor role in Yangon is not merely an educational upgrade but a humanitarian imperative. As Myanmar navigates complex political and social transitions, schools remain one of the few stable institutions for youth. By investing in trained counselors who understand the local cultural context, Yangon can foster a generation that is not only academically competent but emotionally resilient.</w:t>
      </w:r>
    </w:p>
    <w:p>
      <w:pPr>
        <w:pStyle w:val="BodyText"/>
      </w:pPr>
      <w:r>
        <w:t xml:space="preserve">Future research should focus on longitudinal studies tracking the impact of counseling interventions on academic retention rates and mental health outcomes in Yangon schools. Collaboration between local universities, international NGOs, and government bodies is essential to develop standardized curricula for counselor training. Only through a concerted effort can Myanmar ensure that its educational system supports the whole child.</w:t>
      </w:r>
    </w:p>
    <w:bookmarkEnd w:id="29"/>
    <w:bookmarkStart w:id="30" w:name="references"/>
    <w:p>
      <w:pPr>
        <w:pStyle w:val="Heading2"/>
      </w:pPr>
      <w:r>
        <w:t xml:space="preserve">References</w:t>
      </w:r>
    </w:p>
    <w:p>
      <w:pPr>
        <w:numPr>
          <w:ilvl w:val="0"/>
          <w:numId w:val="1002"/>
        </w:numPr>
        <w:pStyle w:val="Compact"/>
      </w:pPr>
      <w:r>
        <w:t xml:space="preserve">Aung, K. (2019). *Education Reform and Mental Health Awareness in Southeast Asia*. Journal of Asian Educational Policy.</w:t>
      </w:r>
    </w:p>
    <w:p>
      <w:pPr>
        <w:numPr>
          <w:ilvl w:val="0"/>
          <w:numId w:val="1002"/>
        </w:numPr>
        <w:pStyle w:val="Compact"/>
      </w:pPr>
      <w:r>
        <w:t xml:space="preserve">Burton, L., &amp; Smith, J. (2021). *Cultural Adaptations of Counseling Theories in Collectivist Societies*. International Journal for the Advancement of Counselling.</w:t>
      </w:r>
    </w:p>
    <w:p>
      <w:pPr>
        <w:numPr>
          <w:ilvl w:val="0"/>
          <w:numId w:val="1002"/>
        </w:numPr>
        <w:pStyle w:val="Compact"/>
      </w:pPr>
      <w:r>
        <w:t xml:space="preserve">Ministry of Education, Myanmar. (2018). *Strategic Plan for Basic Education Development 2016-2030*. Yangon: Government Printing Corporation.</w:t>
      </w:r>
    </w:p>
    <w:p>
      <w:pPr>
        <w:numPr>
          <w:ilvl w:val="0"/>
          <w:numId w:val="1002"/>
        </w:numPr>
        <w:pStyle w:val="Compact"/>
      </w:pPr>
      <w:r>
        <w:t xml:space="preserve">Tanaka, M. (2022). *Psychosocial Impacts of Political Instability on Youth in Urban Myanmar*. Pacific Review of Psychology.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the Educational Landscape of Yangon, Myanmar</dc:title>
  <dc:creator/>
  <dc:language>en</dc:language>
  <cp:keywords/>
  <dcterms:created xsi:type="dcterms:W3CDTF">2026-07-29T14:20:47Z</dcterms:created>
  <dcterms:modified xsi:type="dcterms:W3CDTF">2026-07-29T14:20:47Z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