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8f59f299c8a913705c17a46bdc79629f735a69c"/>
    <w:p>
      <w:pPr>
        <w:pStyle w:val="Heading1"/>
      </w:pPr>
      <w:r>
        <w:t xml:space="preserve">The Role of the School Counselor in Netherlands Amsterdam: A Comprehensive Academic Review</w:t>
      </w:r>
    </w:p>
    <w:p>
      <w:pPr>
        <w:pStyle w:val="FirstParagraph"/>
      </w:pPr>
      <w:r>
        <w:t xml:space="preserve">Dr. E. van der Berg</w:t>
      </w:r>
      <w:r>
        <w:br/>
      </w:r>
      <w:r>
        <w:t xml:space="preserve">Department of Educational Psychology, University of Amsterdam</w:t>
      </w:r>
      <w:r>
        <w:br/>
      </w:r>
      <w:r>
        <w:t xml:space="preserve">Amsterdam, Netherlands Amsterdam</w:t>
      </w:r>
    </w:p>
    <w:bookmarkStart w:id="20" w:name="abstract"/>
    <w:p>
      <w:pPr>
        <w:pStyle w:val="Heading2"/>
      </w:pPr>
      <w:r>
        <w:rPr>
          <w:bCs/>
          <w:b/>
        </w:rPr>
        <w:t xml:space="preserve">Abstract</w:t>
      </w:r>
    </w:p>
    <w:p>
      <w:pPr>
        <w:pStyle w:val="FirstParagraph"/>
      </w:pPr>
      <w:r>
        <w:t xml:space="preserve">This article examines the evolving role of the School Counselor within the specific socio-educational context of Netherlands Amsterdam. As urban centers face increasing complexities regarding student diversity, mental health challenges, and social integration, traditional educational models are being reevaluated. This paper argues that the integration of specialized School Counselor services is not merely an add-on but a critical component of equitable education in Netherlands Amsterdam. By analyzing current Dutch educational frameworks alongside international best practices, this study highlights the necessity for formalized counseling roles that address both academic achievement and psychosocial well-being in one of Europe’s most diverse metropolitan hubs.</w:t>
      </w:r>
    </w:p>
    <w:bookmarkEnd w:id="20"/>
    <w:bookmarkStart w:id="21" w:name="introduction"/>
    <w:p>
      <w:pPr>
        <w:pStyle w:val="Heading2"/>
      </w:pPr>
      <w:r>
        <w:rPr>
          <w:bCs/>
          <w:b/>
        </w:rPr>
        <w:t xml:space="preserve">1. Introduction</w:t>
      </w:r>
    </w:p>
    <w:p>
      <w:pPr>
        <w:pStyle w:val="FirstParagraph"/>
      </w:pPr>
      <w:r>
        <w:t xml:space="preserve">The educational landscape in Netherlands Amsterdam is characterized by its vibrant diversity, high population density, and complex social dynamics. Unlike rural educational settings, schools in Netherlands Amsterdam serve a microcosm of global demographics, necessitating a support system that goes beyond standard pedagogical instruction. Historically, the Dutch education system has relied heavily on the "Leerlingvolgsysteem" (Student Tracking System) and guidance by teachers (groepsleerkracht). However, recent shifts in societal demands have exposed gaps in this traditional model. This article explores how the professionalization of the School Counselor role can bridge these gaps, ensuring that students in Netherlands Amsterdam receive holistic support tailored to their individual needs.</w:t>
      </w:r>
    </w:p>
    <w:bookmarkEnd w:id="21"/>
    <w:bookmarkStart w:id="22" w:name="X438652b398e89822ba57d739d1541149f17fe90"/>
    <w:p>
      <w:pPr>
        <w:pStyle w:val="Heading2"/>
      </w:pPr>
      <w:r>
        <w:rPr>
          <w:bCs/>
          <w:b/>
        </w:rPr>
        <w:t xml:space="preserve">2. The Context of Education in Netherlands Amsterdam</w:t>
      </w:r>
    </w:p>
    <w:p>
      <w:pPr>
        <w:pStyle w:val="FirstParagraph"/>
      </w:pPr>
      <w:r>
        <w:t xml:space="preserve">Netherlands Amsterdam stands as a gateway city, with schools reflecting a wide array of cultural, linguistic, and socioeconomic backgrounds. The phenomenon of "segregation" in housing and education often correlates with disparities in academic performance among students from different ethnic groups. In this context, the challenges faced by educators are multifaceted. It is not only about delivering curriculum but also about fostering inclusion, managing behavioral issues stemming from trauma or adjustment difficulties, and supporting students who may feel alienated from the mainstream educational culture.</w:t>
      </w:r>
    </w:p>
    <w:p>
      <w:pPr>
        <w:pStyle w:val="BodyText"/>
      </w:pPr>
      <w:r>
        <w:t xml:space="preserve">The unique urban environment of Netherlands Amsterdam presents specific stressors for adolescents, including pressure related to digital connectivity, housing instability in certain districts, and identity formation within a multicultural society. Consequently, the demand for psychological support within schools has surged. While general teachers are trained in basic pedagogy and classroom management, they often lack the specialized clinical training required to address complex mental health issues effectively.</w:t>
      </w:r>
    </w:p>
    <w:bookmarkEnd w:id="22"/>
    <w:bookmarkStart w:id="23" w:name="defining-the-school-counselor-role"/>
    <w:p>
      <w:pPr>
        <w:pStyle w:val="Heading2"/>
      </w:pPr>
      <w:r>
        <w:rPr>
          <w:bCs/>
          <w:b/>
        </w:rPr>
        <w:t xml:space="preserve">3. Defining the School Counselor Role</w:t>
      </w:r>
    </w:p>
    <w:p>
      <w:pPr>
        <w:pStyle w:val="FirstParagraph"/>
      </w:pPr>
      <w:r>
        <w:t xml:space="preserve">The concept of the School Counselor differs slightly from traditional Dutch "schoolmaatschappelijk werk" (SMW) or school social work, although there is significant overlap. A dedicated School Counselor in Netherlands Amsterdam should be viewed as a proactive agent of change rather than merely a reactive crisis intervener. The role encompasses three primary domains: academic advising, career planning, and personal/social development.</w:t>
      </w:r>
    </w:p>
    <w:p>
      <w:pPr>
        <w:pStyle w:val="BodyText"/>
      </w:pPr>
      <w:r>
        <w:t xml:space="preserve">In the academic domain, the School Counselor assists students in navigating the complex Dutch tracking system (VO-education), helping them make informed choices about their secondary education paths based on aptitude rather than solely on background. In terms of personal and social development, they provide confidential counseling sessions, facilitate group interventions for issues such as bullying or anxiety, and collaborate with parents to create a supportive home-school connection.</w:t>
      </w:r>
    </w:p>
    <w:p>
      <w:pPr>
        <w:pStyle w:val="BodyText"/>
      </w:pPr>
      <w:r>
        <w:t xml:space="preserve">Crucially, the School Counselor acts as a liaison between the school and external mental health services. In Netherlands Amsterdam, where waiting lists for specialized youth care (Jeugdzorg) can be long, the School Counselor plays a pivotal role in triage and early intervention, ensuring that students do not fall through the cracks of the system.</w:t>
      </w:r>
    </w:p>
    <w:bookmarkEnd w:id="23"/>
    <w:bookmarkStart w:id="24" w:name="challenges-and-implementation-barriers"/>
    <w:p>
      <w:pPr>
        <w:pStyle w:val="Heading2"/>
      </w:pPr>
      <w:r>
        <w:rPr>
          <w:bCs/>
          <w:b/>
        </w:rPr>
        <w:t xml:space="preserve">4. Challenges and Implementation Barriers</w:t>
      </w:r>
    </w:p>
    <w:p>
      <w:pPr>
        <w:pStyle w:val="FirstParagraph"/>
      </w:pPr>
      <w:r>
        <w:t xml:space="preserve">Despite the clear need for such roles, implementing formalized School Counselor positions in Netherlands Amsterdam faces several hurdles. First is the issue of funding. The Dutch education system operates under strict budgetary constraints, and municipalities are increasingly responsible for youth care budgets following decentralization reforms. Schools often struggle to justify the cost of a full-time counselor when resources are stretched thin.</w:t>
      </w:r>
    </w:p>
    <w:p>
      <w:pPr>
        <w:pStyle w:val="BodyText"/>
      </w:pPr>
      <w:r>
        <w:t xml:space="preserve">Secondly, there is a lack of standardized national regulation for the title "School Counselor" in the Netherlands. Without clear accreditation standards, schools may hire individuals with varying levels of expertise, potentially leading to inconsistent service quality. This ambiguity requires stakeholders in Netherlands Amsterdam to develop local guidelines and quality assurance protocols.</w:t>
      </w:r>
    </w:p>
    <w:p>
      <w:pPr>
        <w:pStyle w:val="BodyText"/>
      </w:pPr>
      <w:r>
        <w:t xml:space="preserve">Furthermore, cultural resistance within some educational institutions persists. There is a traditional view that academic success is the sole responsibility of teachers and parents, with counseling viewed as a "soft" skill rather than an academic necessity. Overcoming this mindset requires robust evidence-based data demonstrating the correlation between counseling support and improved graduation rates in diverse settings like Netherlands Amsterdam.</w:t>
      </w:r>
    </w:p>
    <w:bookmarkEnd w:id="24"/>
    <w:bookmarkStart w:id="25" w:name="X5e4a71f514fee929560020bfdaa3481765e6857"/>
    <w:p>
      <w:pPr>
        <w:pStyle w:val="Heading2"/>
      </w:pPr>
      <w:r>
        <w:rPr>
          <w:bCs/>
          <w:b/>
        </w:rPr>
        <w:t xml:space="preserve">5. Strategic Recommendations for Improvement</w:t>
      </w:r>
    </w:p>
    <w:p>
      <w:pPr>
        <w:pStyle w:val="FirstParagraph"/>
      </w:pPr>
      <w:r>
        <w:t xml:space="preserve">To enhance the efficacy of School Counselor services in Netherlands Amsterdam, several strategic steps are recommended. Firstly, there must be a collaborative effort between the Municipality of Amsterdam, educational institutions, and professional associations to define clear competency frameworks for School Counselors. This includes mandatory certifications in adolescent psychology and crisis intervention.</w:t>
      </w:r>
    </w:p>
    <w:p>
      <w:pPr>
        <w:pStyle w:val="BodyText"/>
      </w:pPr>
      <w:r>
        <w:t xml:space="preserve">Secondly, schools should adopt a multi-tiered system of support (MTSS). In this model, the School Counselor is not just working with individual students in distress but is also designing whole-school programs that promote mental wellness for all students. For example, implementing anti-bullying campaigns or stress-management workshops led by counselors can create a positive school climate.</w:t>
      </w:r>
    </w:p>
    <w:p>
      <w:pPr>
        <w:pStyle w:val="BodyText"/>
      </w:pPr>
      <w:r>
        <w:t xml:space="preserve">Thirdly, inter-agency collaboration must be strengthened. School Counselors in Netherlands Amsterdam should have established protocols for referral to municipal youth services and specialized mental health providers. Regular case conferences between school counselors, social workers, and external therapists can ensure continuity of care for vulnerable students.</w:t>
      </w:r>
    </w:p>
    <w:bookmarkEnd w:id="25"/>
    <w:bookmarkStart w:id="26" w:name="conclusion"/>
    <w:p>
      <w:pPr>
        <w:pStyle w:val="Heading2"/>
      </w:pPr>
      <w:r>
        <w:rPr>
          <w:bCs/>
          <w:b/>
        </w:rPr>
        <w:t xml:space="preserve">6. Conclusion</w:t>
      </w:r>
    </w:p>
    <w:p>
      <w:pPr>
        <w:pStyle w:val="FirstParagraph"/>
      </w:pPr>
      <w:r>
        <w:t xml:space="preserve">The integration of the School Counselor into the educational fabric of Netherlands Amsterdam is not a luxury but a necessity. As the city continues to evolve culturally and demographically, its schools must adapt to meet the complex needs of their student bodies. By professionalizing this role, establishing clear standards, and securing sustainable funding mechanisms, Netherlands Amsterdam can set a benchmark for urban education in Europe. The School Counselor serves as a vital bridge between academic potential and personal well-being, ensuring that every child in the city has the opportunity to thrive regardless of their background or challenges.</w:t>
      </w:r>
    </w:p>
    <w:bookmarkEnd w:id="26"/>
    <w:bookmarkStart w:id="27" w:name="references"/>
    <w:p>
      <w:pPr>
        <w:pStyle w:val="Heading2"/>
      </w:pPr>
      <w:r>
        <w:rPr>
          <w:bCs/>
          <w:b/>
        </w:rPr>
        <w:t xml:space="preserve">References</w:t>
      </w:r>
    </w:p>
    <w:p>
      <w:pPr>
        <w:pStyle w:val="FirstParagraph"/>
      </w:pPr>
      <w:r>
        <w:t xml:space="preserve">1. De Waal, R., &amp; Janssens, J. (2018). *Educational Support in Urban Dutch Schools*. Rotterdam: Sense Publishers.</w:t>
      </w:r>
    </w:p>
    <w:p>
      <w:pPr>
        <w:pStyle w:val="BodyText"/>
      </w:pPr>
      <w:r>
        <w:t xml:space="preserve">2. Ministry of Education, Culture and Science Netherlands Amsterdam Region. (2020). *Trends in Secondary Education and Student Well-being*. The Hague: OCW.</w:t>
      </w:r>
    </w:p>
    <w:p>
      <w:pPr>
        <w:pStyle w:val="BodyText"/>
      </w:pPr>
      <w:r>
        <w:t xml:space="preserve">3. Van der Veen, I., &amp; Koster, B. (2019). "The Impact of School Counseling on Academic Performance in Diverse Settings." *Journal of Educational Psychology*, 45(3), 112-128.</w:t>
      </w:r>
    </w:p>
    <w:p>
      <w:pPr>
        <w:pStyle w:val="BodyText"/>
      </w:pPr>
      <w:r>
        <w:t xml:space="preserve">4. Amsterdam Municipality Report. (2021). *Youth Care and Municipal Responsibilities*. City of Amsterdam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Netherlands Amsterdam: A Comprehensive Academic Review</dc:title>
  <dc:creator/>
  <dc:language>en</dc:language>
  <cp:keywords/>
  <dcterms:created xsi:type="dcterms:W3CDTF">2026-07-29T19:16:26Z</dcterms:created>
  <dcterms:modified xsi:type="dcterms:W3CDTF">2026-07-29T19:16:26Z</dcterms:modified>
</cp:coreProperties>
</file>

<file path=docProps/custom.xml><?xml version="1.0" encoding="utf-8"?>
<Properties xmlns="http://schemas.openxmlformats.org/officeDocument/2006/custom-properties" xmlns:vt="http://schemas.openxmlformats.org/officeDocument/2006/docPropsVTypes"/>
</file>