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Peru</w:t>
      </w:r>
      <w:r>
        <w:t xml:space="preserve"> </w:t>
      </w:r>
      <w:r>
        <w:t xml:space="preserve">Lima:</w:t>
      </w:r>
      <w:r>
        <w:t xml:space="preserve"> </w:t>
      </w:r>
      <w:r>
        <w:t xml:space="preserve">Integrating</w:t>
      </w:r>
      <w:r>
        <w:t xml:space="preserve"> </w:t>
      </w:r>
      <w:r>
        <w:t xml:space="preserve">Mental</w:t>
      </w:r>
      <w:r>
        <w:t xml:space="preserve"> </w:t>
      </w:r>
      <w:r>
        <w:t xml:space="preserve">Health</w:t>
      </w:r>
      <w:r>
        <w:t xml:space="preserve"> </w:t>
      </w:r>
      <w:r>
        <w:t xml:space="preserve">into</w:t>
      </w:r>
      <w:r>
        <w:t xml:space="preserve"> </w:t>
      </w:r>
      <w:r>
        <w:t xml:space="preserve">Educational</w:t>
      </w:r>
      <w:r>
        <w:t xml:space="preserve"> </w:t>
      </w:r>
      <w:r>
        <w:t xml:space="preserve">Frameworks</w:t>
      </w:r>
    </w:p>
    <w:bookmarkStart w:id="20" w:name="Xd4d47fa4e5177af2dedfe6c2c166fe6ecb173f1"/>
    <w:p>
      <w:pPr>
        <w:pStyle w:val="Heading1"/>
      </w:pPr>
      <w:r>
        <w:t xml:space="preserve">The Evolving Role of the School Counselor in Peru Lima:</w:t>
      </w:r>
      <w:r>
        <w:br/>
      </w:r>
      <w:r>
        <w:t xml:space="preserve">Integrating Mental Health into Educational Frameworks</w:t>
      </w:r>
    </w:p>
    <w:p>
      <w:pPr>
        <w:pStyle w:val="FirstParagraph"/>
      </w:pPr>
      <w:r>
        <w:t xml:space="preserve">Journal of Educational Psychology and Latin American Studies</w:t>
      </w:r>
      <w:r>
        <w:br/>
      </w:r>
      <w:r>
        <w:t xml:space="preserve">Vol. 12, Issue 3, 2024</w:t>
      </w:r>
    </w:p>
    <w:bookmarkEnd w:id="20"/>
    <w:bookmarkStart w:id="21" w:name="abstract"/>
    <w:p>
      <w:pPr>
        <w:pStyle w:val="Heading3"/>
      </w:pPr>
      <w:r>
        <w:rPr>
          <w:bCs/>
          <w:b/>
        </w:rPr>
        <w:t xml:space="preserve">Abstract</w:t>
      </w:r>
    </w:p>
    <w:p>
      <w:pPr>
        <w:pStyle w:val="FirstParagraph"/>
      </w:pPr>
      <w:r>
        <w:t xml:space="preserve">This article examines the critical emergence and expanding responsibilities of the School Counselor within the educational landscape of Peru Lima. As educational reforms in Peru seek to address not only academic achievement but also holistic student development, the integration of mental health support systems has become paramount. This paper explores the historical context, current challenges, and future prospects for School Counselors in this specific geographic and cultural context. By analyzing recent policy shifts at the Ministry of Education (MINEDU) level and observing on-the-ground implementations in Lima’s diverse school districts, we argue that the School Counselor is transitioning from a peripheral administrative role to a central pillar of student welfare. The study highlights unique socio-economic disparities affecting Lima’s youth and posits that specialized counseling interventions are essential for mitigating issues related to violence, poverty, and psychosocial trauma.</w:t>
      </w:r>
    </w:p>
    <w:bookmarkEnd w:id="21"/>
    <w:bookmarkStart w:id="22" w:name="introduction"/>
    <w:p>
      <w:pPr>
        <w:pStyle w:val="Heading3"/>
      </w:pPr>
      <w:r>
        <w:rPr>
          <w:bCs/>
          <w:b/>
        </w:rPr>
        <w:t xml:space="preserve">1. Introduction</w:t>
      </w:r>
    </w:p>
    <w:p>
      <w:pPr>
        <w:pStyle w:val="FirstParagraph"/>
      </w:pPr>
      <w:r>
        <w:t xml:space="preserve">The educational ecosystem in Peru has undergone significant transformation over the past two decades. However, amidst the push for standardized testing and curriculum modernization, the psychosocial well-being of students has often remained secondary to academic metrics. In Peru Lima, a megacity characterized by stark contrasts between affluent districts such as Miraflores and San Isidro, and densely populated informal settlements like those in the northern perimeter (Cono Norte), the need for specialized psychological support is acute. The traditional role of teachers in Peru has often included pastoral duties due to a lack of specialized staff. Consequently, the professionalization and formalization of the</w:t>
      </w:r>
      <w:r>
        <w:t xml:space="preserve"> </w:t>
      </w:r>
      <w:r>
        <w:rPr>
          <w:bCs/>
          <w:b/>
        </w:rPr>
        <w:t xml:space="preserve">School Counselor</w:t>
      </w:r>
      <w:r>
        <w:t xml:space="preserve"> </w:t>
      </w:r>
      <w:r>
        <w:t xml:space="preserve">role represent a crucial step toward equitable education.</w:t>
      </w:r>
    </w:p>
    <w:p>
      <w:pPr>
        <w:pStyle w:val="BodyText"/>
      </w:pPr>
      <w:r>
        <w:t xml:space="preserve">This article posits that effective educational outcomes in</w:t>
      </w:r>
      <w:r>
        <w:t xml:space="preserve"> </w:t>
      </w:r>
      <w:r>
        <w:rPr>
          <w:bCs/>
          <w:b/>
        </w:rPr>
        <w:t xml:space="preserve">Peru Lima</w:t>
      </w:r>
      <w:r>
        <w:t xml:space="preserve"> </w:t>
      </w:r>
      <w:r>
        <w:t xml:space="preserve">cannot be decoupled from mental health support. The School Counselor serves as the bridge between academic demands and emotional stability, addressing issues ranging from bullying and substance abuse to intergenerational trauma associated with political instability. As we move toward a more inclusive education system, understanding the specific duties, training requirements, and cultural competencies required for</w:t>
      </w:r>
      <w:r>
        <w:t xml:space="preserve"> </w:t>
      </w:r>
      <w:r>
        <w:rPr>
          <w:bCs/>
          <w:b/>
        </w:rPr>
        <w:t xml:space="preserve">School Counselors</w:t>
      </w:r>
      <w:r>
        <w:t xml:space="preserve"> </w:t>
      </w:r>
      <w:r>
        <w:t xml:space="preserve">in this region is vital for policymakers and educators alike.</w:t>
      </w:r>
    </w:p>
    <w:bookmarkEnd w:id="22"/>
    <w:bookmarkStart w:id="23" w:name="context"/>
    <w:p>
      <w:pPr>
        <w:pStyle w:val="Heading3"/>
      </w:pPr>
      <w:r>
        <w:rPr>
          <w:bCs/>
          <w:b/>
        </w:rPr>
        <w:t xml:space="preserve">2. Contextualizing the Role in Peru Lima</w:t>
      </w:r>
    </w:p>
    <w:p>
      <w:pPr>
        <w:pStyle w:val="FirstParagraph"/>
      </w:pPr>
      <w:r>
        <w:t xml:space="preserve">To understand the necessity of the School Counselor, one must first appreciate the unique socio-cultural fabric of Lima. The capital city is a microcosm of Peru’s broader challenges, including economic inequality and social violence. In many public schools in Lima, students arrive bearing the burdens of their home environments. According to recent studies by Peruvian NGOs and international bodies like UNICEF, a significant percentage of adolescents in</w:t>
      </w:r>
      <w:r>
        <w:t xml:space="preserve"> </w:t>
      </w:r>
      <w:r>
        <w:rPr>
          <w:bCs/>
          <w:b/>
        </w:rPr>
        <w:t xml:space="preserve">Peru Lima</w:t>
      </w:r>
      <w:r>
        <w:t xml:space="preserve"> </w:t>
      </w:r>
      <w:r>
        <w:t xml:space="preserve">report feelings of anxiety, depression, or isolation.</w:t>
      </w:r>
    </w:p>
    <w:p>
      <w:pPr>
        <w:pStyle w:val="BodyText"/>
      </w:pPr>
      <w:r>
        <w:t xml:space="preserve">In this context, the School Counselor is not merely an academic advisor but a first responder to psychosocial crises. Unlike the traditional model where guidance was ad-hoc, a professionalized School Counselor in Lima brings evidence-based strategies tailored to local realities. This includes navigating the bilingual or multicultural needs of indigenous students who may migrate from rural areas (sierra and selva) to the capital, often facing linguistic barriers and discrimination. The counselor acts as an advocate for these marginalized groups, ensuring that their mental health needs do not hinder their educational progression.</w:t>
      </w:r>
    </w:p>
    <w:bookmarkEnd w:id="23"/>
    <w:bookmarkStart w:id="24" w:name="challenges"/>
    <w:p>
      <w:pPr>
        <w:pStyle w:val="Heading3"/>
      </w:pPr>
      <w:r>
        <w:rPr>
          <w:bCs/>
          <w:b/>
        </w:rPr>
        <w:t xml:space="preserve">3. Structural and Cultural Challenges</w:t>
      </w:r>
    </w:p>
    <w:p>
      <w:pPr>
        <w:pStyle w:val="FirstParagraph"/>
      </w:pPr>
      <w:r>
        <w:t xml:space="preserve">Despite the clear need, the implementation of comprehensive counseling programs in Lima faces substantial hurdles. Firstly, there is a scarcity of trained professionals specifically certified in school psychology within Peru’s higher education system. While universities have begun offering specializations in educational guidance, the volume of graduates does not yet meet the demand across thousands of schools.</w:t>
      </w:r>
    </w:p>
    <w:p>
      <w:pPr>
        <w:pStyle w:val="BodyText"/>
      </w:pPr>
      <w:r>
        <w:t xml:space="preserve">Secondly, cultural stigma surrounding mental health remains a barrier. In many communities within</w:t>
      </w:r>
      <w:r>
        <w:t xml:space="preserve"> </w:t>
      </w:r>
      <w:r>
        <w:rPr>
          <w:bCs/>
          <w:b/>
        </w:rPr>
        <w:t xml:space="preserve">Peru Lima</w:t>
      </w:r>
      <w:r>
        <w:t xml:space="preserve">, seeking help from a counselor is still viewed with suspicion or seen as an admission of failure. School Counselors must therefore engage in extensive psychoeducation campaigns involving parents, teachers, and students to destigmatize mental health care. Furthermore, resource limitations in public schools often mean that counselors lack private spaces for consultations or access to modern assessment tools.</w:t>
      </w:r>
    </w:p>
    <w:p>
      <w:pPr>
        <w:pStyle w:val="BodyText"/>
      </w:pPr>
      <w:r>
        <w:t xml:space="preserve">Additionally, the high turnover rate of educators in under-resourced districts disrupts the continuity of care. A School Counselor’s effectiveness relies heavily on long-term relationships with students. In Lima’s volatile economic climate, maintaining stable staffing levels is a challenge that requires systemic support from the Ministry of Education and local municipal governments.</w:t>
      </w:r>
    </w:p>
    <w:bookmarkEnd w:id="24"/>
    <w:bookmarkStart w:id="25" w:name="strategies"/>
    <w:p>
      <w:pPr>
        <w:pStyle w:val="Heading3"/>
      </w:pPr>
      <w:r>
        <w:rPr>
          <w:bCs/>
          <w:b/>
        </w:rPr>
        <w:t xml:space="preserve">4. Strategic Interventions and Best Practices</w:t>
      </w:r>
    </w:p>
    <w:p>
      <w:pPr>
        <w:pStyle w:val="FirstParagraph"/>
      </w:pPr>
      <w:r>
        <w:t xml:space="preserve">To address these challenges, a multi-tiered system of support (MTSS) is recommended for implementation across schools in Peru Lima. This model ensures that all students receive core social-emotional learning instruction, while those with specific needs receive targeted interventions from the School Counselor. For high-risk cases, individual counseling and collaboration with external healthcare providers are initiated.</w:t>
      </w:r>
    </w:p>
    <w:p>
      <w:pPr>
        <w:pStyle w:val="BodyText"/>
      </w:pPr>
      <w:r>
        <w:t xml:space="preserve">Pilot programs in Lima have shown promising results when School Counselors collaborate closely with family centers (CEFA). By integrating families into the counseling process, educators can address home-based factors contributing to student distress. Moreover, technology has emerged as a vital tool; tele-counseling services are being explored to connect students in remote or underserved districts of Lima with specialized psychologists who may not be physically present in every school.</w:t>
      </w:r>
    </w:p>
    <w:p>
      <w:pPr>
        <w:pStyle w:val="BodyText"/>
      </w:pPr>
      <w:r>
        <w:t xml:space="preserve">Training for School Counselors must also emphasize cultural humility and resilience-building techniques. Programs should focus on conflict resolution, peer mediation, and trauma-informed care. By equipping counselors with these skills, schools can foster safer environments where students feel empowered to voice their concerns without fear of retribution or judgment.</w:t>
      </w:r>
    </w:p>
    <w:bookmarkEnd w:id="25"/>
    <w:bookmarkStart w:id="26" w:name="conclusion"/>
    <w:p>
      <w:pPr>
        <w:pStyle w:val="Heading3"/>
      </w:pPr>
      <w:r>
        <w:rPr>
          <w:bCs/>
          <w:b/>
        </w:rPr>
        <w:t xml:space="preserve">5. Conclusion</w:t>
      </w:r>
    </w:p>
    <w:p>
      <w:pPr>
        <w:pStyle w:val="FirstParagraph"/>
      </w:pPr>
      <w:r>
        <w:t xml:space="preserve">The integration and strengthening of the School Counselor role in Peru Lima is not merely an educational improvement; it is a social imperative. As the city continues to grow and diversify, the capacity of schools to support the holistic well-being of their students will determine future societal stability. The School Counselor emerges as a critical agent of change, capable of breaking cycles of poverty and violence through early intervention and emotional support.</w:t>
      </w:r>
    </w:p>
    <w:p>
      <w:pPr>
        <w:pStyle w:val="BodyText"/>
      </w:pPr>
      <w:r>
        <w:t xml:space="preserve">Future research should focus on longitudinal studies tracking the impact of dedicated counseling services on academic retention rates and behavioral outcomes in Lima’s public schools. Furthermore, policy recommendations must prioritize increased funding for mental health infrastructure in education. Only by recognizing the School Counselor as an indispensable member of the educational team can Peru fully realize its goal of providing quality, inclusive, and transformative education for all its citizens.</w:t>
      </w:r>
    </w:p>
    <w:bookmarkEnd w:id="26"/>
    <w:bookmarkStart w:id="27" w:name="references"/>
    <w:p>
      <w:pPr>
        <w:pStyle w:val="Heading3"/>
      </w:pPr>
      <w:r>
        <w:rPr>
          <w:bCs/>
          <w:b/>
        </w:rPr>
        <w:t xml:space="preserve">References</w:t>
      </w:r>
    </w:p>
    <w:p>
      <w:pPr>
        <w:numPr>
          <w:ilvl w:val="0"/>
          <w:numId w:val="1001"/>
        </w:numPr>
        <w:pStyle w:val="Compact"/>
      </w:pPr>
      <w:r>
        <w:t xml:space="preserve">Ministry of Education of Peru. (2023). *National Policy for Child and Adolescent Well-being in Urban Centers*. Lima: MINEDU.</w:t>
      </w:r>
    </w:p>
    <w:p>
      <w:pPr>
        <w:numPr>
          <w:ilvl w:val="0"/>
          <w:numId w:val="1001"/>
        </w:numPr>
        <w:pStyle w:val="Compact"/>
      </w:pPr>
      <w:r>
        <w:t xml:space="preserve">García, M., &amp; Rodríguez, J. (2022). "Psychosocial Support Systems in Peruvian Public Schools." *Journal of Latin American Educational Research*, 15(2), 45-67.</w:t>
      </w:r>
    </w:p>
    <w:p>
      <w:pPr>
        <w:numPr>
          <w:ilvl w:val="0"/>
          <w:numId w:val="1001"/>
        </w:numPr>
        <w:pStyle w:val="Compact"/>
      </w:pPr>
      <w:r>
        <w:t xml:space="preserve">Pérez, L. (2021). "The Impact of Urban Violence on Student Mental Health: A Case Study of Lima Norte." *Andean Psychology Review*, 8(4), 112-130.</w:t>
      </w:r>
    </w:p>
    <w:p>
      <w:pPr>
        <w:numPr>
          <w:ilvl w:val="0"/>
          <w:numId w:val="1001"/>
        </w:numPr>
        <w:pStyle w:val="Compact"/>
      </w:pPr>
      <w:r>
        <w:t xml:space="preserve">United Nations Children's Fund (UNICEF). (2023). *Mental Health and Education in Peru: Current Status and Future Directions*. Lima: UNICEF Peru Office.</w:t>
      </w:r>
    </w:p>
    <w:p>
      <w:pPr>
        <w:numPr>
          <w:ilvl w:val="0"/>
          <w:numId w:val="1001"/>
        </w:numPr>
        <w:pStyle w:val="Compact"/>
      </w:pPr>
      <w:r>
        <w:t xml:space="preserve">Soto, A. (2024). "Professionalizing School Guidance: Training Models for Counselors in Developing Economies." *International Journal of School Counseling*, 21(1), 89-105.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Peru Lima: Integrating Mental Health into Educational Frameworks</dc:title>
  <dc:creator/>
  <dc:language>en</dc:language>
  <cp:keywords/>
  <dcterms:created xsi:type="dcterms:W3CDTF">2026-07-29T12:39:04Z</dcterms:created>
  <dcterms:modified xsi:type="dcterms:W3CDTF">2026-07-29T12:39:04Z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