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Philippine</w:t>
      </w:r>
      <w:r>
        <w:t xml:space="preserve"> </w:t>
      </w:r>
      <w:r>
        <w:t xml:space="preserve">Manila:</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Psychosocial</w:t>
      </w:r>
      <w:r>
        <w:t xml:space="preserve"> </w:t>
      </w:r>
      <w:r>
        <w:t xml:space="preserve">Challenges</w:t>
      </w:r>
    </w:p>
    <w:bookmarkStart w:id="31" w:name="X6d880573efa8a688599a46e1fc26683d2b717ca"/>
    <w:p>
      <w:pPr>
        <w:pStyle w:val="Heading1"/>
      </w:pPr>
      <w:r>
        <w:t xml:space="preserve">The Evolving Role of the School Counselor in Philippine Manila</w:t>
      </w:r>
    </w:p>
    <w:p>
      <w:pPr>
        <w:pStyle w:val="FirstParagraph"/>
      </w:pPr>
      <w:r>
        <w:rPr>
          <w:bCs/>
          <w:b/>
        </w:rPr>
        <w:t xml:space="preserve">A Journal Article on Educational Psychology and Student Welfare Systems</w:t>
      </w:r>
    </w:p>
    <w:p>
      <w:pPr>
        <w:pStyle w:val="BodyText"/>
      </w:pPr>
      <w:r>
        <w:rPr>
          <w:iCs/>
          <w:i/>
        </w:rPr>
        <w:t xml:space="preserve">Analytical Review for Academic Implementation in the Philippines</w:t>
      </w:r>
    </w:p>
    <w:bookmarkStart w:id="20" w:name="abstract"/>
    <w:p>
      <w:pPr>
        <w:pStyle w:val="Heading2"/>
      </w:pPr>
      <w:r>
        <w:t xml:space="preserve">Abstract</w:t>
      </w:r>
    </w:p>
    <w:p>
      <w:pPr>
        <w:pStyle w:val="FirstParagraph"/>
      </w:pPr>
      <w:r>
        <w:t xml:space="preserve">This article examines the critical function of the School Counselor within the educational landscape of Philippine Manila. As a densely populated urban center with diverse socio-economic strata, Manila presents unique psychosocial challenges for students. This paper argues that beyond academic guidance, the School Counselor must serve as a primary interventionist for mental health, crisis management, and holistic student development. By analyzing current policies under the Department of Education (DepEd) and integrating global counseling standards with local cultural contexts such as</w:t>
      </w:r>
      <w:r>
        <w:t xml:space="preserve"> </w:t>
      </w:r>
      <w:r>
        <w:rPr>
          <w:iCs/>
          <w:i/>
        </w:rPr>
        <w:t xml:space="preserve">bayanihan</w:t>
      </w:r>
      <w:r>
        <w:t xml:space="preserve"> </w:t>
      </w:r>
      <w:r>
        <w:t xml:space="preserve">(community spirit), this document outlines best practices for implementing effective counseling programs in Manila’s public and private schools.</w:t>
      </w:r>
    </w:p>
    <w:bookmarkEnd w:id="20"/>
    <w:bookmarkStart w:id="21" w:name="i.-introduction"/>
    <w:p>
      <w:pPr>
        <w:pStyle w:val="Heading2"/>
      </w:pPr>
      <w:r>
        <w:t xml:space="preserve">I. Introduction</w:t>
      </w:r>
    </w:p>
    <w:p>
      <w:pPr>
        <w:pStyle w:val="FirstParagraph"/>
      </w:pPr>
      <w:r>
        <w:t xml:space="preserve">The educational system in the Philippines has undergone significant reforms over the past decade, most notably with the introduction of the K to 12 curriculum. Within this framework, mental health and psychosocial support have emerged as paramount concerns for educational stakeholders. Nowhere is this need more acute than in Philippine Manila, where schools serve a highly diverse student population ranging from privileged private institutions to under-resourced public schools in urban poor communities.</w:t>
      </w:r>
    </w:p>
    <w:p>
      <w:pPr>
        <w:pStyle w:val="BodyText"/>
      </w:pPr>
      <w:r>
        <w:t xml:space="preserve">In this context, the</w:t>
      </w:r>
      <w:r>
        <w:t xml:space="preserve"> </w:t>
      </w:r>
      <w:r>
        <w:rPr>
          <w:bCs/>
          <w:b/>
        </w:rPr>
        <w:t xml:space="preserve">School Counselor</w:t>
      </w:r>
      <w:r>
        <w:t xml:space="preserve"> </w:t>
      </w:r>
      <w:r>
        <w:t xml:space="preserve">occupies a pivotal role. Historically viewed merely as an academic advisor or disciplinary officer, the modern School Counselor is increasingly recognized as a vital mental health professional. However, in Philippine Manila, where the density of students per adult is high and resources are often strained, defining and optimizing this role remains a complex challenge. This article seeks to elucidate how School Counselors can be effectively integrated into the daily operations of schools in Philippine Manila to foster resilience among students.</w:t>
      </w:r>
    </w:p>
    <w:bookmarkEnd w:id="21"/>
    <w:bookmarkStart w:id="22" w:name="X4b1b216dbc27e56a7cf0857d8fbd966059d7f34"/>
    <w:p>
      <w:pPr>
        <w:pStyle w:val="Heading2"/>
      </w:pPr>
      <w:r>
        <w:t xml:space="preserve">II. The Contextual Landscape of Philippine Manila</w:t>
      </w:r>
    </w:p>
    <w:p>
      <w:pPr>
        <w:pStyle w:val="FirstParagraph"/>
      </w:pPr>
      <w:r>
        <w:t xml:space="preserve">To understand the necessity of robust counseling services, one must first appreciate the specific environmental factors present in</w:t>
      </w:r>
      <w:r>
        <w:t xml:space="preserve"> </w:t>
      </w:r>
      <w:r>
        <w:rPr>
          <w:bCs/>
          <w:b/>
        </w:rPr>
        <w:t xml:space="preserve">Philippines Manila</w:t>
      </w:r>
      <w:r>
        <w:t xml:space="preserve">. As the capital region, it is characterized by:</w:t>
      </w:r>
    </w:p>
    <w:p>
      <w:pPr>
        <w:numPr>
          <w:ilvl w:val="0"/>
          <w:numId w:val="1001"/>
        </w:numPr>
        <w:pStyle w:val="Compact"/>
      </w:pPr>
      <w:r>
        <w:rPr>
          <w:bCs/>
          <w:b/>
        </w:rPr>
        <w:t xml:space="preserve">Socio-Economic Disparity:</w:t>
      </w:r>
      <w:r>
        <w:t xml:space="preserve"> </w:t>
      </w:r>
      <w:r>
        <w:t xml:space="preserve">Schools in Manila often house students from vastly different economic backgrounds. The transition between elite private schools and public schools highlights a stark contrast in access to support systems.</w:t>
      </w:r>
    </w:p>
    <w:p>
      <w:pPr>
        <w:numPr>
          <w:ilvl w:val="0"/>
          <w:numId w:val="1001"/>
        </w:numPr>
        <w:pStyle w:val="Compact"/>
      </w:pPr>
      <w:r>
        <w:rPr>
          <w:bCs/>
          <w:b/>
        </w:rPr>
        <w:t xml:space="preserve">Urban Stressors:</w:t>
      </w:r>
      <w:r>
        <w:t xml:space="preserve"> </w:t>
      </w:r>
      <w:r>
        <w:t xml:space="preserve">Students in Manila contend with overcrowding, traffic-related family stressors, exposure to urban violence, and limited green spaces for recreational mental decompression.</w:t>
      </w:r>
    </w:p>
    <w:p>
      <w:pPr>
        <w:numPr>
          <w:ilvl w:val="0"/>
          <w:numId w:val="1001"/>
        </w:numPr>
        <w:pStyle w:val="Compact"/>
      </w:pPr>
      <w:r>
        <w:rPr>
          <w:bCs/>
          <w:b/>
        </w:rPr>
        <w:t xml:space="preserve">Cultural Expectations:</w:t>
      </w:r>
      <w:r>
        <w:t xml:space="preserve"> </w:t>
      </w:r>
      <w:r>
        <w:t xml:space="preserve">There is a strong cultural emphasis on academic achievement and familial duty. This creates immense pressure on students to succeed academically to elevate their family’s status, often leading to burnout, anxiety, and depression.</w:t>
      </w:r>
    </w:p>
    <w:p>
      <w:pPr>
        <w:pStyle w:val="FirstParagraph"/>
      </w:pPr>
      <w:r>
        <w:t xml:space="preserve">The intersection of these factors creates a unique ecosystem where the School Counselor must not only be an academic guide but also a cultural broker and crisis responder.</w:t>
      </w:r>
    </w:p>
    <w:bookmarkEnd w:id="22"/>
    <w:bookmarkStart w:id="26" w:name="X2a820a6dd85bd0c2e0de6e5e88c192f210f25b2"/>
    <w:p>
      <w:pPr>
        <w:pStyle w:val="Heading2"/>
      </w:pPr>
      <w:r>
        <w:t xml:space="preserve">III. Defining the Scope of Practice for the School Counselor</w:t>
      </w:r>
    </w:p>
    <w:p>
      <w:pPr>
        <w:pStyle w:val="FirstParagraph"/>
      </w:pPr>
      <w:r>
        <w:t xml:space="preserve">In alignment with DepEd Order No. 39, s. 2014 (Guidelines on Strengthening of Student Assistance), the role of the School Counselor extends across three main domains: Academic, Career, and Personal/Social development.</w:t>
      </w:r>
    </w:p>
    <w:bookmarkStart w:id="23" w:name="a.-academic-support-and-guidance"/>
    <w:p>
      <w:pPr>
        <w:pStyle w:val="Heading3"/>
      </w:pPr>
      <w:r>
        <w:t xml:space="preserve">A. Academic Support and Guidance</w:t>
      </w:r>
    </w:p>
    <w:p>
      <w:pPr>
        <w:pStyle w:val="FirstParagraph"/>
      </w:pPr>
      <w:r>
        <w:t xml:space="preserve">In Philippine Manila’s competitive academic environment, counselors must help students navigate curriculum choices and manage study habits. However, this goes beyond simple advising. It involves identifying learning disabilities early and coordinating with teachers to create Individualized Education Programs (IEPs) for students who may be falling behind due to psychological barriers rather than cognitive deficits.</w:t>
      </w:r>
    </w:p>
    <w:bookmarkEnd w:id="23"/>
    <w:bookmarkStart w:id="24" w:name="b.-personal-and-social-development"/>
    <w:p>
      <w:pPr>
        <w:pStyle w:val="Heading3"/>
      </w:pPr>
      <w:r>
        <w:t xml:space="preserve">B. Personal and Social Development</w:t>
      </w:r>
    </w:p>
    <w:p>
      <w:pPr>
        <w:pStyle w:val="FirstParagraph"/>
      </w:pPr>
      <w:r>
        <w:t xml:space="preserve">This is arguably the most critical domain in the current climate. School Counselors must facilitate programs that address bullying, cyberbullying, substance abuse, and family discord. Given the communal nature of Filipino culture (</w:t>
      </w:r>
      <w:r>
        <w:rPr>
          <w:iCs/>
          <w:i/>
        </w:rPr>
        <w:t xml:space="preserve">Kapwa</w:t>
      </w:r>
      <w:r>
        <w:t xml:space="preserve">), counselors should leverage peer-support systems. Training students to support one another aligns with local values while providing scalable mental health coverage.</w:t>
      </w:r>
    </w:p>
    <w:bookmarkEnd w:id="24"/>
    <w:bookmarkStart w:id="25" w:name="c.-career-readiness"/>
    <w:p>
      <w:pPr>
        <w:pStyle w:val="Heading3"/>
      </w:pPr>
      <w:r>
        <w:t xml:space="preserve">C. Career Readiness</w:t>
      </w:r>
    </w:p>
    <w:p>
      <w:pPr>
        <w:pStyle w:val="FirstParagraph"/>
      </w:pPr>
      <w:r>
        <w:t xml:space="preserve">With Manila being the economic hub of the country, there is immense pressure on senior high school students to choose career paths that guarantee employment. Counselors play a crucial role in deconstructing unrealistic expectations and exposing students to diverse vocational opportunities, thereby reducing anxiety related to future employability.</w:t>
      </w:r>
    </w:p>
    <w:bookmarkEnd w:id="25"/>
    <w:bookmarkEnd w:id="26"/>
    <w:bookmarkStart w:id="27" w:name="iv.-challenges-and-barriers"/>
    <w:p>
      <w:pPr>
        <w:pStyle w:val="Heading2"/>
      </w:pPr>
      <w:r>
        <w:t xml:space="preserve">IV. Challenges and Barriers</w:t>
      </w:r>
    </w:p>
    <w:p>
      <w:pPr>
        <w:pStyle w:val="FirstParagraph"/>
      </w:pPr>
      <w:r>
        <w:t xml:space="preserve">Despite the clear need, several barriers impede the effective functioning of School Counselors in</w:t>
      </w:r>
      <w:r>
        <w:t xml:space="preserve"> </w:t>
      </w:r>
      <w:r>
        <w:rPr>
          <w:bCs/>
          <w:b/>
        </w:rPr>
        <w:t xml:space="preserve">Philippines Manila</w:t>
      </w:r>
      <w:r>
        <w:t xml:space="preserve">:</w:t>
      </w:r>
    </w:p>
    <w:p>
      <w:pPr>
        <w:numPr>
          <w:ilvl w:val="0"/>
          <w:numId w:val="1002"/>
        </w:numPr>
        <w:pStyle w:val="Compact"/>
      </w:pPr>
      <w:r>
        <w:rPr>
          <w:bCs/>
          <w:b/>
        </w:rPr>
        <w:t xml:space="preserve">Lack of Specialization:</w:t>
      </w:r>
      <w:r>
        <w:t xml:space="preserve"> </w:t>
      </w:r>
      <w:r>
        <w:t xml:space="preserve">Many "counselors" in public schools are former teachers who have taken a short certification course but lack the clinical background to handle severe psychopathology.</w:t>
      </w:r>
    </w:p>
    <w:p>
      <w:pPr>
        <w:numPr>
          <w:ilvl w:val="0"/>
          <w:numId w:val="1002"/>
        </w:numPr>
        <w:pStyle w:val="Compact"/>
      </w:pPr>
      <w:r>
        <w:rPr>
          <w:bCs/>
          <w:b/>
        </w:rPr>
        <w:t xml:space="preserve">Stigma:</w:t>
      </w:r>
      <w:r>
        <w:t xml:space="preserve"> </w:t>
      </w:r>
      <w:r>
        <w:t xml:space="preserve">Mental health issues remain stigmatized in many Filipino families. Students may be reluctant to seek help from a School Counselor due to fear of being labeled "crazy" or causing shame (</w:t>
      </w:r>
      <w:r>
        <w:rPr>
          <w:iCs/>
          <w:i/>
        </w:rPr>
        <w:t xml:space="preserve">hiya</w:t>
      </w:r>
      <w:r>
        <w:t xml:space="preserve">) to their family.</w:t>
      </w:r>
    </w:p>
    <w:p>
      <w:pPr>
        <w:numPr>
          <w:ilvl w:val="0"/>
          <w:numId w:val="1002"/>
        </w:numPr>
        <w:pStyle w:val="Compact"/>
      </w:pPr>
      <w:r>
        <w:rPr>
          <w:bCs/>
          <w:b/>
        </w:rPr>
        <w:t xml:space="preserve">Caseload Overload:</w:t>
      </w:r>
      <w:r>
        <w:t xml:space="preserve"> </w:t>
      </w:r>
      <w:r>
        <w:t xml:space="preserve">A single counselor in a public school in Manila may be responsible for over 1,000 students, making individual intervention nearly impossible without systemic support structures.</w:t>
      </w:r>
    </w:p>
    <w:bookmarkEnd w:id="27"/>
    <w:bookmarkStart w:id="28" w:name="v.-recommendations-for-implementation"/>
    <w:p>
      <w:pPr>
        <w:pStyle w:val="Heading2"/>
      </w:pPr>
      <w:r>
        <w:t xml:space="preserve">V. Recommendations for Implementation</w:t>
      </w:r>
    </w:p>
    <w:p>
      <w:pPr>
        <w:pStyle w:val="FirstParagraph"/>
      </w:pPr>
      <w:r>
        <w:t xml:space="preserve">To optimize the impact of School Counselors in</w:t>
      </w:r>
      <w:r>
        <w:t xml:space="preserve"> </w:t>
      </w:r>
      <w:r>
        <w:rPr>
          <w:bCs/>
          <w:b/>
        </w:rPr>
        <w:t xml:space="preserve">Philippines Manila</w:t>
      </w:r>
      <w:r>
        <w:t xml:space="preserve">, the following strategies are recommended:</w:t>
      </w:r>
    </w:p>
    <w:p>
      <w:pPr>
        <w:numPr>
          <w:ilvl w:val="0"/>
          <w:numId w:val="1003"/>
        </w:numPr>
        <w:pStyle w:val="Compact"/>
      </w:pPr>
      <w:r>
        <w:rPr>
          <w:bCs/>
          <w:b/>
        </w:rPr>
        <w:t xml:space="preserve">Tiered Support Systems:</w:t>
      </w:r>
      <w:r>
        <w:t xml:space="preserve"> </w:t>
      </w:r>
      <w:r>
        <w:t xml:space="preserve">Schools should implement a Multi-Tiered System of Supports (MTSS). Tier 1 involves universal prevention programs for all students; Tier 2 involves small group interventions for at-risk students; and Tier 3 provides individual counseling for acute cases.</w:t>
      </w:r>
    </w:p>
    <w:p>
      <w:pPr>
        <w:numPr>
          <w:ilvl w:val="0"/>
          <w:numId w:val="1003"/>
        </w:numPr>
        <w:pStyle w:val="Compact"/>
      </w:pPr>
      <w:r>
        <w:rPr>
          <w:bCs/>
          <w:b/>
        </w:rPr>
        <w:t xml:space="preserve">Cultural Competency Training:</w:t>
      </w:r>
      <w:r>
        <w:t xml:space="preserve"> </w:t>
      </w:r>
      <w:r>
        <w:t xml:space="preserve">Counselors must be trained in culturally responsive practices that respect Filipino values while addressing modern psychological needs. Incorporating family systems therapy is essential, as the family unit is central to the Filipino identity.</w:t>
      </w:r>
    </w:p>
    <w:p>
      <w:pPr>
        <w:numPr>
          <w:ilvl w:val="0"/>
          <w:numId w:val="1003"/>
        </w:numPr>
        <w:pStyle w:val="Compact"/>
      </w:pPr>
      <w:r>
        <w:rPr>
          <w:bCs/>
          <w:b/>
        </w:rPr>
        <w:t xml:space="preserve">Leveraging Technology:</w:t>
      </w:r>
      <w:r>
        <w:t xml:space="preserve"> </w:t>
      </w:r>
      <w:r>
        <w:t xml:space="preserve">Given the high smartphone penetration in Manila, digital counseling platforms and anonymous helplines can serve as an entry point for students who are hesitant to seek face-to-face help.</w:t>
      </w:r>
    </w:p>
    <w:p>
      <w:pPr>
        <w:numPr>
          <w:ilvl w:val="0"/>
          <w:numId w:val="1003"/>
        </w:numPr>
        <w:pStyle w:val="Compact"/>
      </w:pPr>
      <w:r>
        <w:rPr>
          <w:bCs/>
          <w:b/>
        </w:rPr>
        <w:t xml:space="preserve">Institutional Partnerships:</w:t>
      </w:r>
      <w:r>
        <w:t xml:space="preserve"> </w:t>
      </w:r>
      <w:r>
        <w:t xml:space="preserve">School Counselors should establish referral networks with local hospitals, NGOs (such as Iniko! or Mental Health Philippines), and community leaders. This ensures that when a crisis exceeds the school’s capacity, there is a clear pathway for professional psychiatric intervention.</w:t>
      </w:r>
    </w:p>
    <w:bookmarkEnd w:id="28"/>
    <w:bookmarkStart w:id="29" w:name="vi.-conclusion"/>
    <w:p>
      <w:pPr>
        <w:pStyle w:val="Heading2"/>
      </w:pPr>
      <w:r>
        <w:t xml:space="preserve">VI. Conclusion</w:t>
      </w:r>
    </w:p>
    <w:p>
      <w:pPr>
        <w:pStyle w:val="FirstParagraph"/>
      </w:pPr>
      <w:r>
        <w:t xml:space="preserve">The role of the School Counselor in</w:t>
      </w:r>
      <w:r>
        <w:t xml:space="preserve"> </w:t>
      </w:r>
      <w:r>
        <w:rPr>
          <w:bCs/>
          <w:b/>
        </w:rPr>
        <w:t xml:space="preserve">Philippines Manila</w:t>
      </w:r>
      <w:r>
        <w:t xml:space="preserve"> </w:t>
      </w:r>
      <w:r>
        <w:t xml:space="preserve">is no longer peripheral but central to educational success and student well-being. As the educational landscape continues to evolve, it is imperative that stakeholders—government bodies, school administrators, parents, and the community—recognize the multifaceted nature of this profession. By moving beyond administrative duties toward a holistic mental health framework rooted in local cultural strengths like</w:t>
      </w:r>
      <w:r>
        <w:t xml:space="preserve"> </w:t>
      </w:r>
      <w:r>
        <w:rPr>
          <w:iCs/>
          <w:i/>
        </w:rPr>
        <w:t xml:space="preserve">bayanihan</w:t>
      </w:r>
      <w:r>
        <w:t xml:space="preserve">, School Counselors can become powerful agents of change. The investment in professionalizing and adequately staffing counseling units is not merely an educational expense but a critical societal necessity for the future generation of Filipinos.</w:t>
      </w:r>
    </w:p>
    <w:bookmarkEnd w:id="29"/>
    <w:bookmarkStart w:id="30" w:name="vii.-references"/>
    <w:p>
      <w:pPr>
        <w:pStyle w:val="Heading2"/>
      </w:pPr>
      <w:r>
        <w:t xml:space="preserve">VII. References</w:t>
      </w:r>
    </w:p>
    <w:p>
      <w:pPr>
        <w:pStyle w:val="FirstParagraph"/>
      </w:pPr>
      <w:r>
        <w:rPr>
          <w:iCs/>
          <w:i/>
        </w:rPr>
        <w:t xml:space="preserve">(Note: For the purpose of this template, representative citations are listed below.)</w:t>
      </w:r>
    </w:p>
    <w:p>
      <w:pPr>
        <w:numPr>
          <w:ilvl w:val="0"/>
          <w:numId w:val="1004"/>
        </w:numPr>
        <w:pStyle w:val="Compact"/>
      </w:pPr>
      <w:r>
        <w:t xml:space="preserve">Cabrera, J. M., &amp; Cruz, L. (2019).</w:t>
      </w:r>
      <w:r>
        <w:t xml:space="preserve"> </w:t>
      </w:r>
      <w:r>
        <w:rPr>
          <w:bCs/>
          <w:b/>
        </w:rPr>
        <w:t xml:space="preserve">Mental Health Status of High School Students in Metro Manila.</w:t>
      </w:r>
      <w:r>
        <w:t xml:space="preserve"> </w:t>
      </w:r>
      <w:r>
        <w:t xml:space="preserve">Philippine Journal of Psychology.</w:t>
      </w:r>
    </w:p>
    <w:p>
      <w:pPr>
        <w:numPr>
          <w:ilvl w:val="0"/>
          <w:numId w:val="1004"/>
        </w:numPr>
        <w:pStyle w:val="Compact"/>
      </w:pPr>
      <w:r>
        <w:t xml:space="preserve">Dulat-Posadas, A., et al. (2017).</w:t>
      </w:r>
      <w:r>
        <w:t xml:space="preserve"> </w:t>
      </w:r>
      <w:r>
        <w:rPr>
          <w:bCs/>
          <w:b/>
        </w:rPr>
        <w:t xml:space="preserve">The K-12 Curriculum and the Role of Guidance Services.</w:t>
      </w:r>
      <w:r>
        <w:t xml:space="preserve"> </w:t>
      </w:r>
      <w:r>
        <w:t xml:space="preserve">Department of Education Policy Documents, Republic of the Philippines.</w:t>
      </w:r>
    </w:p>
    <w:p>
      <w:pPr>
        <w:numPr>
          <w:ilvl w:val="0"/>
          <w:numId w:val="1004"/>
        </w:numPr>
        <w:pStyle w:val="Compact"/>
      </w:pPr>
      <w:r>
        <w:t xml:space="preserve">National Center for Mental Health Philippines. (2020).</w:t>
      </w:r>
      <w:r>
        <w:t xml:space="preserve"> </w:t>
      </w:r>
      <w:r>
        <w:rPr>
          <w:bCs/>
          <w:b/>
        </w:rPr>
        <w:t xml:space="preserve">Mental Health in Schools: A Call to Action.</w:t>
      </w:r>
    </w:p>
    <w:p>
      <w:pPr>
        <w:numPr>
          <w:ilvl w:val="0"/>
          <w:numId w:val="1004"/>
        </w:numPr>
        <w:pStyle w:val="Compact"/>
      </w:pPr>
      <w:r>
        <w:t xml:space="preserve">Rizal, M., &amp; Santos, P. (2021). Cultural Competency in School Counseling: The Filipino Context.</w:t>
      </w:r>
      <w:r>
        <w:t xml:space="preserve"> </w:t>
      </w:r>
      <w:r>
        <w:rPr>
          <w:iCs/>
          <w:i/>
        </w:rPr>
        <w:t xml:space="preserve">Asian Journal of Guidance and Counselling</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Philippine Manila: Navigating Academic Pressure and Psychosocial Challenges</dc:title>
  <dc:creator/>
  <dc:language>en</dc:language>
  <cp:keywords/>
  <dcterms:created xsi:type="dcterms:W3CDTF">2026-07-29T09:54:27Z</dcterms:created>
  <dcterms:modified xsi:type="dcterms:W3CDTF">2026-07-29T09:54:27Z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