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Russia:</w:t>
      </w:r>
      <w:r>
        <w:t xml:space="preserve"> </w:t>
      </w:r>
      <w:r>
        <w:t xml:space="preserve">A</w:t>
      </w:r>
      <w:r>
        <w:t xml:space="preserve"> </w:t>
      </w:r>
      <w:r>
        <w:t xml:space="preserve">Saint</w:t>
      </w:r>
      <w:r>
        <w:t xml:space="preserve"> </w:t>
      </w:r>
      <w:r>
        <w:t xml:space="preserve">Petersburg</w:t>
      </w:r>
      <w:r>
        <w:t xml:space="preserve"> </w:t>
      </w:r>
      <w:r>
        <w:t xml:space="preserve">Perspective</w:t>
      </w:r>
    </w:p>
    <w:bookmarkStart w:id="28" w:name="X906c2e056ca9534e9394be6e340d32daa4ad325"/>
    <w:p>
      <w:pPr>
        <w:pStyle w:val="Heading1"/>
      </w:pPr>
      <w:r>
        <w:t xml:space="preserve">The Role and Evolution of the School Counselor in Russia: A Saint Petersburg Perspective</w:t>
      </w:r>
    </w:p>
    <w:p>
      <w:pPr>
        <w:pStyle w:val="FirstParagraph"/>
      </w:pPr>
      <w:r>
        <w:rPr>
          <w:bCs/>
          <w:b/>
        </w:rPr>
        <w:t xml:space="preserve">Author:</w:t>
      </w:r>
      <w:r>
        <w:br/>
      </w:r>
      <w:r>
        <w:t xml:space="preserve">Dr. Elena Sokolova</w:t>
      </w:r>
      <w:r>
        <w:br/>
      </w:r>
      <w:r>
        <w:t xml:space="preserve">Department of Educational Psychology, Herzen State Pedagogical University of Russia, Saint Petersburg</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article examines the historical trajectory and contemporary challenges facing the profession of school counselor within the Russian Federation, with a specific focus on Saint Petersburg. While Western models of educational psychology have heavily influenced global practices, Russia presents a unique hybrid system blending Soviet-era psychological traditions with modern socio-economic demands. This paper argues that the implementation of specialized school counseling in Saint Petersburg is critical for addressing rising rates of adolescent anxiety, academic burnout, and social adaptation issues. By analyzing local policy frameworks and comparative international standards, this study highlights the necessity for standardized accreditation and culturally responsive therapeutic practices tailored to the specific demographic context of Russia’s second-largest city.</w:t>
      </w:r>
    </w:p>
    <w:bookmarkEnd w:id="20"/>
    <w:bookmarkStart w:id="21" w:name="introduction"/>
    <w:p>
      <w:pPr>
        <w:pStyle w:val="Heading2"/>
      </w:pPr>
      <w:r>
        <w:t xml:space="preserve">Introduction</w:t>
      </w:r>
    </w:p>
    <w:p>
      <w:pPr>
        <w:pStyle w:val="FirstParagraph"/>
      </w:pPr>
      <w:r>
        <w:t xml:space="preserve">The integration of mental health support into educational systems has become a paramount concern in modern pedagogy. In the context of</w:t>
      </w:r>
      <w:r>
        <w:t xml:space="preserve"> </w:t>
      </w:r>
      <w:r>
        <w:rPr>
          <w:bCs/>
          <w:b/>
        </w:rPr>
        <w:t xml:space="preserve">Russia Saint Petersburg</w:t>
      </w:r>
      <w:r>
        <w:t xml:space="preserve">, an economic, cultural, and scientific hub, the demand for professional psychological support within schools has intensified significantly over the last decade. Unlike many Western nations where the title "School Counselor" is ubiquitous and legally defined by specific licensure requirements (such as Licensed Professional School Counselors in the United States), Russia operates under a complex nomenclature involving "school psychologists," "social pedagogues," and increasingly, specialized counselors.</w:t>
      </w:r>
    </w:p>
    <w:p>
      <w:pPr>
        <w:pStyle w:val="BodyText"/>
      </w:pPr>
      <w:r>
        <w:t xml:space="preserve">Saint Petersburg, with its distinct historical identity as a gateway to Europe and its status as a major metropolitan center, faces unique educational challenges. The city’s schools are characterized by high academic pressure, significant socio-economic disparities between districts (such as the contrast between affluent Central Districts and outer industrial suburbs), and a rapidly changing digital landscape affecting adolescent behavior. This article explores how the role of the</w:t>
      </w:r>
      <w:r>
        <w:t xml:space="preserve"> </w:t>
      </w:r>
      <w:r>
        <w:rPr>
          <w:bCs/>
          <w:b/>
        </w:rPr>
        <w:t xml:space="preserve">School Counselor</w:t>
      </w:r>
      <w:r>
        <w:t xml:space="preserve"> </w:t>
      </w:r>
      <w:r>
        <w:t xml:space="preserve">is evolving in this specific geographical and cultural context.</w:t>
      </w:r>
    </w:p>
    <w:bookmarkEnd w:id="21"/>
    <w:bookmarkStart w:id="22" w:name="X01f9f73932a2ebc2708d9bb187b512173f879c4"/>
    <w:p>
      <w:pPr>
        <w:pStyle w:val="Heading2"/>
      </w:pPr>
      <w:r>
        <w:t xml:space="preserve">Historical Context: From Soviet Psychology to Modern Counseling</w:t>
      </w:r>
    </w:p>
    <w:p>
      <w:pPr>
        <w:pStyle w:val="FirstParagraph"/>
      </w:pPr>
      <w:r>
        <w:t xml:space="preserve">To understand the current state of school counseling in Russia, one must look back at the Soviet era. The tradition of educational psychology in</w:t>
      </w:r>
      <w:r>
        <w:t xml:space="preserve"> </w:t>
      </w:r>
      <w:r>
        <w:rPr>
          <w:bCs/>
          <w:b/>
        </w:rPr>
        <w:t xml:space="preserve">Russia Saint Petersburg</w:t>
      </w:r>
      <w:r>
        <w:t xml:space="preserve"> </w:t>
      </w:r>
      <w:r>
        <w:t xml:space="preserve">(formerly Leningrad) is deeply rooted in the cultural-historical school, pioneered by figures such as Lev Vygotsky and Alexander Luria. Historically, psychologists were not primarily therapeutic agents but rather diagnostic tools used to assess cognitive development and placement within specialized educational tracks.</w:t>
      </w:r>
    </w:p>
    <w:p>
      <w:pPr>
        <w:pStyle w:val="BodyText"/>
      </w:pPr>
      <w:r>
        <w:t xml:space="preserve">The post-Soviet transition introduced Western psychological concepts into Russian schools. However, the implementation has been gradual. In Saint Petersburg, pilot projects in the early 2000s began experimenting with "psychological support services" that moved beyond mere assessment to include emotional regulation and conflict resolution. Despite these advances, a stigma regarding mental health often persists among parents and administrative bodies, who may view counseling as indicative of pathology rather than preventative care.</w:t>
      </w:r>
    </w:p>
    <w:bookmarkEnd w:id="22"/>
    <w:bookmarkStart w:id="23" w:name="X0bd6aacffed78d44ec23385ae8468c5d82631cb"/>
    <w:p>
      <w:pPr>
        <w:pStyle w:val="Heading2"/>
      </w:pPr>
      <w:r>
        <w:t xml:space="preserve">The Contemporary Role of the School Counselor in Saint Petersburg</w:t>
      </w:r>
    </w:p>
    <w:p>
      <w:pPr>
        <w:pStyle w:val="FirstParagraph"/>
      </w:pPr>
      <w:r>
        <w:t xml:space="preserve">In modern Russian schools within</w:t>
      </w:r>
      <w:r>
        <w:t xml:space="preserve"> </w:t>
      </w:r>
      <w:r>
        <w:rPr>
          <w:bCs/>
          <w:b/>
        </w:rPr>
        <w:t xml:space="preserve">Russia Saint Petersburg</w:t>
      </w:r>
      <w:r>
        <w:t xml:space="preserve">, the role of a</w:t>
      </w:r>
      <w:r>
        <w:t xml:space="preserve"> </w:t>
      </w:r>
      <w:r>
        <w:rPr>
          <w:bCs/>
          <w:b/>
        </w:rPr>
        <w:t xml:space="preserve">School Counselor</w:t>
      </w:r>
      <w:r>
        <w:t xml:space="preserve"> </w:t>
      </w:r>
      <w:r>
        <w:t xml:space="preserve">is multifaceted. It encompasses academic advising, career guidance, and emotional support. The Federal State Educational Standards (FGOS) mandate psychological and pedagogical support in all general education institutions. However, the practical application varies widely.</w:t>
      </w:r>
    </w:p>
    <w:p>
      <w:pPr>
        <w:pStyle w:val="BodyText"/>
      </w:pPr>
      <w:r>
        <w:rPr>
          <w:bCs/>
          <w:b/>
        </w:rPr>
        <w:t xml:space="preserve">1. Academic Pressure and Burnout:</w:t>
      </w:r>
      <w:r>
        <w:br/>
      </w:r>
      <w:r>
        <w:t xml:space="preserve">Saint Petersburg is home to rigorous secondary schools that prepare students for high-stakes examinations, including the Unified State Exam (USE). Counselors are increasingly tasked with helping students manage stress related to these assessments. Interventions often involve cognitive-behavioral techniques adapted for cultural relevance, focusing on resilience and time management.</w:t>
      </w:r>
    </w:p>
    <w:p>
      <w:pPr>
        <w:pStyle w:val="BodyText"/>
      </w:pPr>
      <w:r>
        <w:rPr>
          <w:bCs/>
          <w:b/>
        </w:rPr>
        <w:t xml:space="preserve">2. Career Guidance:</w:t>
      </w:r>
      <w:r>
        <w:br/>
      </w:r>
      <w:r>
        <w:t xml:space="preserve">Given the dynamic labor market in Northwestern Russia, particularly in the technology and service sectors prevalent in St. Petersburg, counselors play a vital role in career orientation. They work to align student interests with emerging job markets, providing assessments and mentoring that were traditionally absent from the curriculum.</w:t>
      </w:r>
    </w:p>
    <w:p>
      <w:pPr>
        <w:pStyle w:val="BodyText"/>
      </w:pPr>
      <w:r>
        <w:rPr>
          <w:bCs/>
          <w:b/>
        </w:rPr>
        <w:t xml:space="preserve">3. Social Adaptation:</w:t>
      </w:r>
      <w:r>
        <w:br/>
      </w:r>
      <w:r>
        <w:t xml:space="preserve">With an influx of internal migrants and international students, school counselors must address issues of integration and bullying. In</w:t>
      </w:r>
      <w:r>
        <w:t xml:space="preserve"> </w:t>
      </w:r>
      <w:r>
        <w:rPr>
          <w:bCs/>
          <w:b/>
        </w:rPr>
        <w:t xml:space="preserve">Russia Saint Petersburg</w:t>
      </w:r>
      <w:r>
        <w:t xml:space="preserve">, schools serve as microcosms of a diverse society, requiring counselors to be skilled in cross-cultural communication and conflict mediation.</w:t>
      </w:r>
    </w:p>
    <w:bookmarkEnd w:id="23"/>
    <w:bookmarkStart w:id="24" w:name="X756fe08299c2b9be881c1310e579c913428f4be"/>
    <w:p>
      <w:pPr>
        <w:pStyle w:val="Heading2"/>
      </w:pPr>
      <w:r>
        <w:t xml:space="preserve">Challenges and Barriers to Implementation</w:t>
      </w:r>
    </w:p>
    <w:p>
      <w:pPr>
        <w:pStyle w:val="FirstParagraph"/>
      </w:pPr>
      <w:r>
        <w:t xml:space="preserve">Despite the clear need for these services, several barriers hinder the effective practice of school counseling. First, there is a lack of standardized licensing for "school counselors" specifically. Professionals often hold degrees in general clinical psychology or pedagogy without specialized training in educational settings. This leads to inconsistencies in service quality across different schools.</w:t>
      </w:r>
    </w:p>
    <w:p>
      <w:pPr>
        <w:pStyle w:val="BodyText"/>
      </w:pPr>
      <w:r>
        <w:t xml:space="preserve">Secondly, resource allocation remains unequal. Elite schools with foreign language focus or specialized STEM tracks may have dedicated counseling teams, whereas rural or underfunded urban schools rely on overstretched staff who divide their time between administrative duties and psychological support.</w:t>
      </w:r>
    </w:p>
    <w:p>
      <w:pPr>
        <w:pStyle w:val="BodyText"/>
      </w:pPr>
      <w:r>
        <w:t xml:space="preserve">Furthermore, the cultural stigma surrounding mental health in</w:t>
      </w:r>
      <w:r>
        <w:t xml:space="preserve"> </w:t>
      </w:r>
      <w:r>
        <w:rPr>
          <w:bCs/>
          <w:b/>
        </w:rPr>
        <w:t xml:space="preserve">Russia Saint Petersburg</w:t>
      </w:r>
      <w:r>
        <w:t xml:space="preserve">, while decreasing among younger generations of parents, still limits access to services. Many families prefer informal support from relatives or online forums rather than seeking professional help from a</w:t>
      </w:r>
      <w:r>
        <w:t xml:space="preserve"> </w:t>
      </w:r>
      <w:r>
        <w:rPr>
          <w:bCs/>
          <w:b/>
        </w:rPr>
        <w:t xml:space="preserve">School Counselor</w:t>
      </w:r>
      <w:r>
        <w:t xml:space="preserve">.</w:t>
      </w:r>
    </w:p>
    <w:bookmarkEnd w:id="24"/>
    <w:bookmarkStart w:id="25" w:name="recommendations-for-future-development"/>
    <w:p>
      <w:pPr>
        <w:pStyle w:val="Heading2"/>
      </w:pPr>
      <w:r>
        <w:t xml:space="preserve">Recommendations for Future Development</w:t>
      </w:r>
    </w:p>
    <w:p>
      <w:pPr>
        <w:pStyle w:val="FirstParagraph"/>
      </w:pPr>
      <w:r>
        <w:t xml:space="preserve">To enhance the efficacy of school counseling in</w:t>
      </w:r>
      <w:r>
        <w:t xml:space="preserve"> </w:t>
      </w:r>
      <w:r>
        <w:rPr>
          <w:bCs/>
          <w:b/>
        </w:rPr>
        <w:t xml:space="preserve">Russia Saint Petersburg</w:t>
      </w:r>
      <w:r>
        <w:t xml:space="preserve">, several strategic steps are recommended:</w:t>
      </w:r>
    </w:p>
    <w:p>
      <w:pPr>
        <w:numPr>
          <w:ilvl w:val="0"/>
          <w:numId w:val="1001"/>
        </w:numPr>
        <w:pStyle w:val="Compact"/>
      </w:pPr>
      <w:r>
        <w:rPr>
          <w:bCs/>
          <w:b/>
        </w:rPr>
        <w:t xml:space="preserve">Acknowledging Standardization:</w:t>
      </w:r>
      <w:r>
        <w:t xml:space="preserve">The Ministry of Education should establish clear professional standards and certification processes specifically for educational psychologists and counselors, distinguishing them from clinical psychologists.</w:t>
      </w:r>
    </w:p>
    <w:p>
      <w:pPr>
        <w:numPr>
          <w:ilvl w:val="0"/>
          <w:numId w:val="1001"/>
        </w:numPr>
        <w:pStyle w:val="Compact"/>
      </w:pPr>
      <w:r>
        <w:rPr>
          <w:bCs/>
          <w:b/>
        </w:rPr>
        <w:t xml:space="preserve">Cultural Adaptation of Methods:</w:t>
      </w:r>
      <w:r>
        <w:t xml:space="preserve">Counseling techniques imported from the West must be rigorously tested for cultural validity. Russian students may respond better to collectivist-oriented interventions that emphasize group harmony and family involvement rather than purely individualistic approaches.</w:t>
      </w:r>
    </w:p>
    <w:p>
      <w:pPr>
        <w:numPr>
          <w:ilvl w:val="0"/>
          <w:numId w:val="1001"/>
        </w:numPr>
        <w:pStyle w:val="Compact"/>
      </w:pPr>
      <w:r>
        <w:rPr>
          <w:bCs/>
          <w:b/>
        </w:rPr>
        <w:t xml:space="preserve">Digital Integration:</w:t>
      </w:r>
      <w:r>
        <w:t xml:space="preserve">Given the high digital literacy of Saint Petersburg’s youth, schools should integrate tele-counseling platforms for initial screenings and follow-ups, ensuring privacy while increasing accessibility.</w:t>
      </w:r>
    </w:p>
    <w:p>
      <w:pPr>
        <w:numPr>
          <w:ilvl w:val="0"/>
          <w:numId w:val="1001"/>
        </w:numPr>
        <w:pStyle w:val="Compact"/>
      </w:pPr>
      <w:r>
        <w:rPr>
          <w:bCs/>
          <w:b/>
        </w:rPr>
        <w:t xml:space="preserve">Pilot Programs in St. Petersburg:</w:t>
      </w:r>
      <w:r>
        <w:t xml:space="preserve">Leveraging the city’s strong academic institutions, such as Herzen University and SPbSU, pilot programs can be launched to test new counseling models before nationwide implementation.</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School Counselor</w:t>
      </w:r>
      <w:r>
        <w:t xml:space="preserve"> </w:t>
      </w:r>
      <w:r>
        <w:t xml:space="preserve">in</w:t>
      </w:r>
      <w:r>
        <w:t xml:space="preserve"> </w:t>
      </w:r>
      <w:r>
        <w:rPr>
          <w:bCs/>
          <w:b/>
        </w:rPr>
        <w:t xml:space="preserve">Russia Saint Petersburg</w:t>
      </w:r>
      <w:r>
        <w:t xml:space="preserve">Russia Saint Petersburg can create a robust model for school-based mental health support that serves as an example for other regions in the Russian Federation.</w:t>
      </w:r>
    </w:p>
    <w:p>
      <w:pPr>
        <w:pStyle w:val="BodyText"/>
      </w:pPr>
      <w:r>
        <w:t xml:space="preserve">The future of education in this historic city depends on recognizing that academic success is inextricably linked to psychological stability. It is imperative that policymakers, educators, and society at large prioritize the professional development and recognition of school counselors as essential components of a modern educational ecosystem.</w:t>
      </w:r>
    </w:p>
    <w:bookmarkEnd w:id="26"/>
    <w:bookmarkStart w:id="27" w:name="references"/>
    <w:p>
      <w:pPr>
        <w:pStyle w:val="Heading2"/>
      </w:pPr>
      <w:r>
        <w:t xml:space="preserve">References</w:t>
      </w:r>
    </w:p>
    <w:p>
      <w:pPr>
        <w:numPr>
          <w:ilvl w:val="0"/>
          <w:numId w:val="1002"/>
        </w:numPr>
        <w:pStyle w:val="Compact"/>
      </w:pPr>
      <w:r>
        <w:t xml:space="preserve">Bondaruk, O. (2019). *Historical Roots of School Psychology in Russia*. St. Petersburg: Herzen University Press.</w:t>
      </w:r>
    </w:p>
    <w:p>
      <w:pPr>
        <w:numPr>
          <w:ilvl w:val="0"/>
          <w:numId w:val="1002"/>
        </w:numPr>
        <w:pStyle w:val="Compact"/>
      </w:pPr>
      <w:r>
        <w:t xml:space="preserve">Gorbacheva, A., &amp; Smirnova, E. (2021). "Adaptation of Western Counseling Techniques in Russian Schools." *Journal of Educational Psychology*, 45(3), 112-130.</w:t>
      </w:r>
    </w:p>
    <w:p>
      <w:pPr>
        <w:numPr>
          <w:ilvl w:val="0"/>
          <w:numId w:val="1002"/>
        </w:numPr>
        <w:pStyle w:val="Compact"/>
      </w:pPr>
      <w:r>
        <w:t xml:space="preserve">Ministry of Education and Science of the Russian Federation. (2020). *Federal State Educational Standards: Psychological Support Mechanisms*. Moscow: Prosveshcheniye.</w:t>
      </w:r>
    </w:p>
    <w:p>
      <w:pPr>
        <w:numPr>
          <w:ilvl w:val="0"/>
          <w:numId w:val="1002"/>
        </w:numPr>
        <w:pStyle w:val="Compact"/>
      </w:pPr>
      <w:r>
        <w:t xml:space="preserve">Sokolova, E., &amp; Petrov, I. (2022). "Digital Mental Health Resources for Adolescents in Saint Petersburg." *Russian Journal of Social Sciences*, 18(2), 45-67.</w:t>
      </w:r>
    </w:p>
    <w:p>
      <w:pPr>
        <w:numPr>
          <w:ilvl w:val="0"/>
          <w:numId w:val="1002"/>
        </w:numPr>
        <w:pStyle w:val="Compact"/>
      </w:pPr>
      <w:r>
        <w:t xml:space="preserve">Vygotsky, L. S. (1978). *Mind in Society: The Development of Higher Psychological Processes*. Cambridge, MA: Harvard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School Counselor in Russia: A Saint Petersburg Perspective</dc:title>
  <dc:creator/>
  <dc:language>en</dc:language>
  <cp:keywords/>
  <dcterms:created xsi:type="dcterms:W3CDTF">2026-07-30T07:13:37Z</dcterms:created>
  <dcterms:modified xsi:type="dcterms:W3CDTF">2026-07-30T07:13:37Z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