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Dakar:</w:t>
      </w:r>
      <w:r>
        <w:t xml:space="preserve"> </w:t>
      </w:r>
      <w:r>
        <w:t xml:space="preserve">Integrating</w:t>
      </w:r>
      <w:r>
        <w:t xml:space="preserve"> </w:t>
      </w:r>
      <w:r>
        <w:t xml:space="preserve">Mental</w:t>
      </w:r>
      <w:r>
        <w:t xml:space="preserve"> </w:t>
      </w:r>
      <w:r>
        <w:t xml:space="preserve">Health</w:t>
      </w:r>
      <w:r>
        <w:t xml:space="preserve"> </w:t>
      </w:r>
      <w:r>
        <w:t xml:space="preserve">Support</w:t>
      </w:r>
      <w:r>
        <w:t xml:space="preserve"> </w:t>
      </w:r>
      <w:r>
        <w:t xml:space="preserve">into</w:t>
      </w:r>
      <w:r>
        <w:t xml:space="preserve"> </w:t>
      </w:r>
      <w:r>
        <w:t xml:space="preserve">Senegalese</w:t>
      </w:r>
      <w:r>
        <w:t xml:space="preserve"> </w:t>
      </w:r>
      <w:r>
        <w:t xml:space="preserve">Educational</w:t>
      </w:r>
      <w:r>
        <w:t xml:space="preserve"> </w:t>
      </w:r>
      <w:r>
        <w:t xml:space="preserve">Frameworks</w:t>
      </w:r>
    </w:p>
    <w:bookmarkStart w:id="30" w:name="X938d14b6e223462669a47d770ebf993beda99d0"/>
    <w:p>
      <w:pPr>
        <w:pStyle w:val="Heading1"/>
      </w:pPr>
      <w:r>
        <w:t xml:space="preserve">The Role of the School Counselor in Dakar: Integrating Mental Health Support into Senegalese Educational Frameworks</w:t>
      </w:r>
    </w:p>
    <w:p>
      <w:pPr>
        <w:pStyle w:val="FirstParagraph"/>
      </w:pPr>
      <w:r>
        <w:rPr>
          <w:iCs/>
          <w:i/>
          <w:bCs/>
          <w:b/>
        </w:rPr>
        <w:t xml:space="preserve">A Journal of Educational Psychology and African Development Studies, Vol. 42, Issue 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school counselor within the educational infrastructure of Senegal Dakar. As urban centers in West Africa face rapid demographic shifts, socio-economic disparities, and increasing academic pressures, traditional disciplinary methods are proving insufficient for addressing student well-being. This paper argues that the formalization and integration of professional school counselors in Dakar’s public and private schools are critical for fostering holistic student development. By analyzing current challenges—including cultural stigma regarding mental health, resource limitations, and curriculum overcrowding—this study proposes a framework for implementing culturally responsive counseling services tailored to the specific context of Senegal Dakar. The findings suggest that investing in school counselor roles not only improves psychological safety but also enhances academic retention and social cohesion.</w:t>
      </w:r>
    </w:p>
    <w:bookmarkEnd w:id="20"/>
    <w:bookmarkStart w:id="21" w:name="introduction"/>
    <w:p>
      <w:pPr>
        <w:pStyle w:val="Heading2"/>
      </w:pPr>
      <w:r>
        <w:t xml:space="preserve">1. Introduction</w:t>
      </w:r>
    </w:p>
    <w:p>
      <w:pPr>
        <w:pStyle w:val="FirstParagraph"/>
      </w:pPr>
      <w:r>
        <w:t xml:space="preserve">The educational landscape of Senegal is undergoing a profound transformation. With Dakar serving as the economic and cultural capital, the city attracts millions of residents seeking opportunity, leading to overcrowded classrooms and strained institutional resources. In this high-pressure environment, the mental and emotional health of students has become a pressing concern. Historically, African education systems have prioritized academic achievement through rote memorization and strict disciplinary measures. However, contemporary pedagogical theories emphasize the need for holistic development that includes psychological support.</w:t>
      </w:r>
    </w:p>
    <w:p>
      <w:pPr>
        <w:pStyle w:val="BodyText"/>
      </w:pPr>
      <w:r>
        <w:t xml:space="preserve">The concept of the "School Counselor," widely established in Western educational systems, remains nascent in many parts of West Africa. In Senegal Dakar, there is a growing recognition among policymakers and educators that academic success cannot be decoupled from emotional well-being. This article explores the necessity of institutionalizing the school counselor role within Dakar’s schools, addressing how this profession can bridge the gap between disciplinary authority and psychological support.</w:t>
      </w:r>
    </w:p>
    <w:bookmarkEnd w:id="21"/>
    <w:bookmarkStart w:id="22" w:name="X401f59a57150553404b7e52657cc9a6b3900835"/>
    <w:p>
      <w:pPr>
        <w:pStyle w:val="Heading2"/>
      </w:pPr>
      <w:r>
        <w:t xml:space="preserve">2. The Context of Dakar: Socio-Economic Pressures on Students</w:t>
      </w:r>
    </w:p>
    <w:p>
      <w:pPr>
        <w:pStyle w:val="FirstParagraph"/>
      </w:pPr>
      <w:r>
        <w:t xml:space="preserve">To understand the demand for school counselors in Senegal Dakar, one must first analyze the unique socio-economic pressures faced by students in this metropolis. Dakar is characterized by stark contrasts between affluent neighborhoods and informal settlements (bidonvilles). Students from lower-income families often face significant hurdles, including transportation costs, lack of quiet study spaces at home, and the pressure to contribute to family income through informal labor.</w:t>
      </w:r>
    </w:p>
    <w:p>
      <w:pPr>
        <w:pStyle w:val="BodyText"/>
      </w:pPr>
      <w:r>
        <w:t xml:space="preserve">Furthermore, the cultural emphasis on academic excellence in Senegalese society places immense weight on standardized testing and university admission. The failure rate in national examinations is a source of significant anxiety for both students and their families. Without a dedicated professional to help students manage this stress, many exhibit signs of burnout, anxiety disorders, or disengagement from school. The school counselor in Dakar emerges not merely as an academic advisor but as a crucial mental health first-responder capable of navigating these complex socio-economic realities.</w:t>
      </w:r>
    </w:p>
    <w:bookmarkEnd w:id="22"/>
    <w:bookmarkStart w:id="23" w:name="X5820d33d65ba80368829cc537f04df8ce5ddfc1"/>
    <w:p>
      <w:pPr>
        <w:pStyle w:val="Heading2"/>
      </w:pPr>
      <w:r>
        <w:t xml:space="preserve">3. Cultural Stigma and the Perception of Counseling</w:t>
      </w:r>
    </w:p>
    <w:p>
      <w:pPr>
        <w:pStyle w:val="FirstParagraph"/>
      </w:pPr>
      <w:r>
        <w:t xml:space="preserve">A significant barrier to the implementation of effective counseling services in Senegal Dakar is the cultural stigma surrounding mental health. In many traditional Senegalese communities, psychological distress is often interpreted through spiritual or moral lenses rather than clinical ones. Seeking help from a counselor may be viewed as an admission of weakness or a lack of faith.</w:t>
      </w:r>
    </w:p>
    <w:p>
      <w:pPr>
        <w:pStyle w:val="BodyText"/>
      </w:pPr>
      <w:r>
        <w:t xml:space="preserve">Therefore, the school counselor in Dakar cannot simply import Western counseling models verbatim. The role must be adapted to be culturally congruent. Effective counseling in this context requires collaboration with family structures, which are often extended and communal. The counselor must act as a liaison between the school, the student, and the broader community of elders and parents. By framing mental health support as "life skills development" or "emotional resilience training," rather than therapeutic intervention for illness, school counselors can reduce stigma and increase acceptance within Senegal Dakar’s educational institutions.</w:t>
      </w:r>
    </w:p>
    <w:bookmarkEnd w:id="23"/>
    <w:bookmarkStart w:id="26" w:name="challenges-to-implementation-in-dakar"/>
    <w:p>
      <w:pPr>
        <w:pStyle w:val="Heading2"/>
      </w:pPr>
      <w:r>
        <w:t xml:space="preserve">4. Challenges to Implementation in Dakar</w:t>
      </w:r>
    </w:p>
    <w:bookmarkStart w:id="24" w:name="resource-constraints"/>
    <w:p>
      <w:pPr>
        <w:pStyle w:val="Heading3"/>
      </w:pPr>
      <w:r>
        <w:t xml:space="preserve">4.1 Resource Constraints</w:t>
      </w:r>
    </w:p>
    <w:p>
      <w:pPr>
        <w:pStyle w:val="FirstParagraph"/>
      </w:pPr>
      <w:r>
        <w:t xml:space="preserve">The Ministry of National Education in Senegal faces budgetary limitations that affect teacher training and infrastructure. The creation of a dedicated school counselor position requires funding for specialized training, supervision, and appropriate office spaces. In many public schools in Dakar, the student-to-teacher ratio is already high; adding a counselor without adequate administrative support risks turning the role into an administrative burden rather than a supportive one.</w:t>
      </w:r>
    </w:p>
    <w:bookmarkEnd w:id="24"/>
    <w:bookmarkStart w:id="25" w:name="lack-of-standardized-training"/>
    <w:p>
      <w:pPr>
        <w:pStyle w:val="Heading3"/>
      </w:pPr>
      <w:r>
        <w:t xml:space="preserve">4.2 Lack of Standardized Training</w:t>
      </w:r>
    </w:p>
    <w:p>
      <w:pPr>
        <w:pStyle w:val="FirstParagraph"/>
      </w:pPr>
      <w:r>
        <w:t xml:space="preserve">Currently, there is a scarcity of locally accredited training programs specifically for school counselors in Senegal. Most psychology graduates enter clinical settings or academia. There is a need to develop vocational curricula that train professionals in school-based interventions, crisis management, and career guidance within the West African context. Until such training pipelines are established, the quality and consistency of counseling services in Dakar may vary significantly between private institutions and public schools.</w:t>
      </w:r>
    </w:p>
    <w:bookmarkEnd w:id="25"/>
    <w:bookmarkEnd w:id="26"/>
    <w:bookmarkStart w:id="27" w:name="X8d7737c79ef71d1ae0ae9e7f3d0d4c06e414eff"/>
    <w:p>
      <w:pPr>
        <w:pStyle w:val="Heading2"/>
      </w:pPr>
      <w:r>
        <w:t xml:space="preserve">5. Proposed Framework for School Counseling in Senegal Dakar</w:t>
      </w:r>
    </w:p>
    <w:p>
      <w:pPr>
        <w:pStyle w:val="FirstParagraph"/>
      </w:pPr>
      <w:r>
        <w:t xml:space="preserve">To address these challenges, this article proposes a three-tiered model for school counselors in Dakar:</w:t>
      </w:r>
    </w:p>
    <w:p>
      <w:pPr>
        <w:numPr>
          <w:ilvl w:val="0"/>
          <w:numId w:val="1001"/>
        </w:numPr>
        <w:pStyle w:val="Compact"/>
      </w:pPr>
      <w:r>
        <w:rPr>
          <w:bCs/>
          <w:b/>
        </w:rPr>
        <w:t xml:space="preserve">Tier 1: Universal Prevention.</w:t>
      </w:r>
      <w:r>
        <w:t xml:space="preserve"> </w:t>
      </w:r>
      <w:r>
        <w:t xml:space="preserve">All students participate in weekly life-skills classes focusing on emotional regulation, conflict resolution, and career awareness. This normalizes the presence of counseling support.</w:t>
      </w:r>
    </w:p>
    <w:p>
      <w:pPr>
        <w:numPr>
          <w:ilvl w:val="0"/>
          <w:numId w:val="1001"/>
        </w:numPr>
        <w:pStyle w:val="Compact"/>
      </w:pPr>
      <w:r>
        <w:rPr>
          <w:bCs/>
          <w:b/>
        </w:rPr>
        <w:t xml:space="preserve">Tier 2: Targeted Support.</w:t>
      </w:r>
      <w:r>
        <w:t xml:space="preserve"> </w:t>
      </w:r>
      <w:r>
        <w:t xml:space="preserve">Small group sessions for students identified as at-risk due to academic failure or behavioral issues. Counselors work closely with teachers to identify these students early.</w:t>
      </w:r>
    </w:p>
    <w:p>
      <w:pPr>
        <w:numPr>
          <w:ilvl w:val="0"/>
          <w:numId w:val="1001"/>
        </w:numPr>
        <w:pStyle w:val="Compact"/>
      </w:pPr>
      <w:r>
        <w:rPr>
          <w:bCs/>
          <w:b/>
        </w:rPr>
        <w:t xml:space="preserve">Tier 3: Individual Intervention.</w:t>
      </w:r>
      <w:r>
        <w:t xml:space="preserve"> </w:t>
      </w:r>
      <w:r>
        <w:t xml:space="preserve">One-on-one counseling for severe cases, with referrals to external clinical psychologists or social workers when necessary. This tier requires strong networks between schools and community health centers in Dakar.</w:t>
      </w:r>
    </w:p>
    <w:p>
      <w:pPr>
        <w:pStyle w:val="FirstParagraph"/>
      </w:pPr>
      <w:r>
        <w:t xml:space="preserve">This model ensures that the school counselor is integrated into the daily fabric of school life in Senegal Dakar, rather than operating as an isolated figure.</w:t>
      </w:r>
    </w:p>
    <w:bookmarkEnd w:id="27"/>
    <w:bookmarkStart w:id="28" w:name="conclusion"/>
    <w:p>
      <w:pPr>
        <w:pStyle w:val="Heading2"/>
      </w:pPr>
      <w:r>
        <w:t xml:space="preserve">6. Conclusion</w:t>
      </w:r>
    </w:p>
    <w:p>
      <w:pPr>
        <w:pStyle w:val="FirstParagraph"/>
      </w:pPr>
      <w:r>
        <w:t xml:space="preserve">The integration of the school counselor into the educational system of Senegal Dakar is not a luxury but a necessity for modern education. It represents a shift from punitive discipline to supportive guidance, acknowledging that students are complex individuals shaped by their environment. While challenges regarding funding, training, and cultural stigma remain significant, they are surmountable through policy reform and community engagement.</w:t>
      </w:r>
    </w:p>
    <w:p>
      <w:pPr>
        <w:pStyle w:val="BodyText"/>
      </w:pPr>
      <w:r>
        <w:t xml:space="preserve">By empowering school counselors to address the psychological and social needs of students in Dakar, Senegal can foster a generation that is not only academically proficient but also emotionally resilient. Future research should focus on longitudinal studies measuring the impact of counseling interventions on academic performance and dropout rates in Dakar schools. Ultimately, the successful implementation of this role will contribute to broader national goals of social stability and human capital development.</w:t>
      </w:r>
    </w:p>
    <w:p>
      <w:r>
        <w:pict>
          <v:rect style="width:0;height:1.5pt" o:hralign="center" o:hrstd="t" o:hr="t"/>
        </w:pict>
      </w:r>
    </w:p>
    <w:bookmarkEnd w:id="28"/>
    <w:bookmarkStart w:id="29" w:name="references"/>
    <w:p>
      <w:pPr>
        <w:pStyle w:val="Heading2"/>
      </w:pPr>
      <w:r>
        <w:t xml:space="preserve">References</w:t>
      </w:r>
    </w:p>
    <w:p>
      <w:pPr>
        <w:numPr>
          <w:ilvl w:val="0"/>
          <w:numId w:val="1002"/>
        </w:numPr>
        <w:pStyle w:val="Compact"/>
      </w:pPr>
      <w:r>
        <w:t xml:space="preserve">Bâ, M. (2019). *Urbanization and Education in West Africa: The Dakar Case*. Journal of African Urban Studies, 14(2), 45-60.</w:t>
      </w:r>
    </w:p>
    <w:p>
      <w:pPr>
        <w:numPr>
          <w:ilvl w:val="0"/>
          <w:numId w:val="1002"/>
        </w:numPr>
        <w:pStyle w:val="Compact"/>
      </w:pPr>
      <w:r>
        <w:t xml:space="preserve">Diafara, A. &amp; Ndiaye, K. (2021). Cultural Perceptions of Mental Health in Senegalese Communities. *West African Review of Psychology*, 8(1), 112-125.</w:t>
      </w:r>
    </w:p>
    <w:p>
      <w:pPr>
        <w:numPr>
          <w:ilvl w:val="0"/>
          <w:numId w:val="1002"/>
        </w:numPr>
        <w:pStyle w:val="Compact"/>
      </w:pPr>
      <w:r>
        <w:t xml:space="preserve">Guerin, J., &amp; Toure, S. (2020). *The State of Education in Senegal: Challenges and Opportunities*. Dakar: UNESCO Regional Bureau for Science and Culture in Africa.</w:t>
      </w:r>
    </w:p>
    <w:p>
      <w:pPr>
        <w:numPr>
          <w:ilvl w:val="0"/>
          <w:numId w:val="1002"/>
        </w:numPr>
        <w:pStyle w:val="Compact"/>
      </w:pPr>
      <w:r>
        <w:t xml:space="preserve">Niang, P. (2018). School Discipline vs. Student Well-being: A Comparative Analysis. *International Journal of Educational Development*, 34(5), 201-210.</w:t>
      </w:r>
    </w:p>
    <w:p>
      <w:pPr>
        <w:numPr>
          <w:ilvl w:val="0"/>
          <w:numId w:val="1002"/>
        </w:numPr>
        <w:pStyle w:val="Compact"/>
      </w:pPr>
      <w:r>
        <w:t xml:space="preserve">Sénégal Ministry of National Education. (2022). *Strategic Plan for Educational Reform and Digital Integration*. Dakar: Government Printers.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Dakar: Integrating Mental Health Support into Senegalese Educational Frameworks</dc:title>
  <dc:creator/>
  <dc:language>en</dc:language>
  <cp:keywords/>
  <dcterms:created xsi:type="dcterms:W3CDTF">2026-07-29T08:37:09Z</dcterms:created>
  <dcterms:modified xsi:type="dcterms:W3CDTF">2026-07-29T08:37:09Z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