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Barcelona:</w:t>
      </w:r>
      <w:r>
        <w:t xml:space="preserve"> </w:t>
      </w:r>
      <w:r>
        <w:t xml:space="preserve">Integrating</w:t>
      </w:r>
      <w:r>
        <w:t xml:space="preserve"> </w:t>
      </w:r>
      <w:r>
        <w:t xml:space="preserve">Holistic</w:t>
      </w:r>
      <w:r>
        <w:t xml:space="preserve"> </w:t>
      </w:r>
      <w:r>
        <w:t xml:space="preserve">Development</w:t>
      </w:r>
      <w:r>
        <w:t xml:space="preserve"> </w:t>
      </w:r>
      <w:r>
        <w:t xml:space="preserve">within</w:t>
      </w:r>
      <w:r>
        <w:t xml:space="preserve"> </w:t>
      </w:r>
      <w:r>
        <w:t xml:space="preserve">a</w:t>
      </w:r>
      <w:r>
        <w:t xml:space="preserve"> </w:t>
      </w:r>
      <w:r>
        <w:t xml:space="preserve">Post-Pandemic</w:t>
      </w:r>
      <w:r>
        <w:t xml:space="preserve"> </w:t>
      </w:r>
      <w:r>
        <w:t xml:space="preserve">Educational</w:t>
      </w:r>
      <w:r>
        <w:t xml:space="preserve"> </w:t>
      </w:r>
      <w:r>
        <w:t xml:space="preserve">Framework</w:t>
      </w:r>
    </w:p>
    <w:bookmarkStart w:id="30" w:name="X0a3ae90d34d2daba98d5a794e0279154bd6244a"/>
    <w:p>
      <w:pPr>
        <w:pStyle w:val="Heading1"/>
      </w:pPr>
      <w:r>
        <w:t xml:space="preserve">The Evolving Role of the School Counselor in Spain Barcelona:</w:t>
      </w:r>
      <w:r>
        <w:br/>
      </w:r>
      <w:r>
        <w:t xml:space="preserve">Integrating Holistic Development within a Post-Pandemic Educational Framework</w:t>
      </w:r>
    </w:p>
    <w:p>
      <w:pPr>
        <w:pStyle w:val="FirstParagraph"/>
      </w:pPr>
      <w:r>
        <w:t xml:space="preserve">Dr. Elena M. Rius</w:t>
      </w:r>
      <w:r>
        <w:br/>
      </w:r>
      <w:r>
        <w:t xml:space="preserve">Department of Educational Psychology, University of Barcelona</w:t>
      </w:r>
    </w:p>
    <w:bookmarkStart w:id="20" w:name="abstract"/>
    <w:p>
      <w:pPr>
        <w:pStyle w:val="Heading2"/>
      </w:pPr>
      <w:r>
        <w:rPr>
          <w:bCs/>
          <w:b/>
        </w:rPr>
        <w:t xml:space="preserve">Abstract</w:t>
      </w:r>
    </w:p>
    <w:p>
      <w:pPr>
        <w:pStyle w:val="FirstParagraph"/>
      </w:pPr>
      <w:r>
        <w:t xml:space="preserve">This article examines the critical transformation of the School Counselor role within the educational landscape of Spain, specifically focusing on the dynamic urban context of Barcelona. As secondary education reforms such as LOMLOE emphasize comprehensive student development, this study argues that School Counselors are no longer merely reactive support figures but proactive architects of emotional and academic resilience. Drawing upon qualitative data from three secondary institutions in Catalonia, this paper analyzes the unique challenges faced by students in Barcelona’s diverse demographic environment. It concludes that integrating culturally competent counseling practices is essential for addressing post-pandemic mental health crises and fostering inclusive educational environments.</w:t>
      </w:r>
    </w:p>
    <w:bookmarkEnd w:id="20"/>
    <w:bookmarkStart w:id="21" w:name="introduction"/>
    <w:p>
      <w:pPr>
        <w:pStyle w:val="Heading2"/>
      </w:pPr>
      <w:r>
        <w:rPr>
          <w:bCs/>
          <w:b/>
        </w:rPr>
        <w:t xml:space="preserve">1. Introduction</w:t>
      </w:r>
    </w:p>
    <w:p>
      <w:pPr>
        <w:pStyle w:val="FirstParagraph"/>
      </w:pPr>
      <w:r>
        <w:t xml:space="preserve">In recent years, the definition of academic success in Spanish education has expanded beyond standardized testing to include socio-emotional learning and holistic well-being. Within this paradigm shift, the School Counselor has emerged as a pivotal figure in ensuring student retention and psychological safety. However, the implementation and perception of this role vary significantly across different regions of Spain. This article specifically focuses on Barcelona, a city characterized by its multicultural density and high rate of urbanization.</w:t>
      </w:r>
    </w:p>
    <w:p>
      <w:pPr>
        <w:pStyle w:val="BodyText"/>
      </w:pPr>
      <w:r>
        <w:t xml:space="preserve">The educational context in Spain is currently governed by the Organic Law for the Improvement of Quality (LOMLOE), which mandates a more inclusive and personalized approach to schooling. In this framework, the School Counselor serves as a bridge between pedagogical strategies and psychological support. Yet, practitioners in Barcelona face distinct challenges compared to their counterparts in rural Andalusia or Madrid. The rapid influx of migrant populations, combined with the lingering effects of global health disruptions on adolescent mental health, creates a complex environment requiring specialized intervention strategies.</w:t>
      </w:r>
    </w:p>
    <w:bookmarkEnd w:id="21"/>
    <w:bookmarkStart w:id="22" w:name="X85ad021640ea00e7bdfcdba6e595222f88df867"/>
    <w:p>
      <w:pPr>
        <w:pStyle w:val="Heading2"/>
      </w:pPr>
      <w:r>
        <w:rPr>
          <w:bCs/>
          <w:b/>
        </w:rPr>
        <w:t xml:space="preserve">2. Theoretical Framework: From Intervention to Prevention</w:t>
      </w:r>
    </w:p>
    <w:p>
      <w:pPr>
        <w:pStyle w:val="FirstParagraph"/>
      </w:pPr>
      <w:r>
        <w:t xml:space="preserve">Historically, counseling services in Spanish schools were often viewed as remedial—activated only when disciplinary issues or severe behavioral problems arose. However, contemporary educational psychology advocates for a preventive model. In Barcelona, this shift is particularly urgent due to the observed increase in anxiety and depression among secondary school students.</w:t>
      </w:r>
    </w:p>
    <w:p>
      <w:pPr>
        <w:pStyle w:val="BodyText"/>
      </w:pPr>
      <w:r>
        <w:t xml:space="preserve">The School Counselor is now expected to engage in systemic consultation, working not just with individual students but with teachers and parents to create supportive classroom environments. This tripartite approach aligns with international best practices but must be adapted to the local cultural fabric of Catalonia. The concept of "bienestar integral" (integral well-being) has become central to policy discussions in Spain Barcelona, requiring counselors to adopt a bio-psycho-social perspective.</w:t>
      </w:r>
    </w:p>
    <w:bookmarkEnd w:id="22"/>
    <w:bookmarkStart w:id="25" w:name="contextual-challenges-in-spain-barcelona"/>
    <w:p>
      <w:pPr>
        <w:pStyle w:val="Heading2"/>
      </w:pPr>
      <w:r>
        <w:rPr>
          <w:bCs/>
          <w:b/>
        </w:rPr>
        <w:t xml:space="preserve">3. Contextual Challenges in Spain Barcelona</w:t>
      </w:r>
    </w:p>
    <w:p>
      <w:pPr>
        <w:pStyle w:val="FirstParagraph"/>
      </w:pPr>
      <w:r>
        <w:t xml:space="preserve">The city of Barcelona presents a unique case study for educational counseling. With one of the highest population densities in Europe, schools often operate under resource constraints while serving highly diverse student bodies. The linguistic diversity, including Catalan, Spanish, and various immigrant languages (such as Arabic, Romanian, and Chinese), necessitates that School Counselors possess high levels of cultural competence.</w:t>
      </w:r>
    </w:p>
    <w:bookmarkStart w:id="23" w:name="socio-economic-disparities"/>
    <w:p>
      <w:pPr>
        <w:pStyle w:val="Heading3"/>
      </w:pPr>
      <w:r>
        <w:rPr>
          <w:bCs/>
          <w:b/>
        </w:rPr>
        <w:t xml:space="preserve">3.1 Socio-Economic Disparities</w:t>
      </w:r>
    </w:p>
    <w:p>
      <w:pPr>
        <w:pStyle w:val="FirstParagraph"/>
      </w:pPr>
      <w:r>
        <w:t xml:space="preserve">Much like other major European metropolises, Barcelona exhibits significant socio-economic stratification. Schools in districts such as Nou Barris or Sant Andreu face different challenges compared to those in Sarrià-Sant Gervasi. School Counselors in these areas must navigate issues related to housing instability, parental unemployment, and digital divides. The counselor’s role thus extends beyond mental health support to include resource navigation and advocacy for social justice within the school system.</w:t>
      </w:r>
    </w:p>
    <w:bookmarkEnd w:id="23"/>
    <w:bookmarkStart w:id="24" w:name="post-pandemic-mental-health-crisis"/>
    <w:p>
      <w:pPr>
        <w:pStyle w:val="Heading3"/>
      </w:pPr>
      <w:r>
        <w:rPr>
          <w:bCs/>
          <w:b/>
        </w:rPr>
        <w:t xml:space="preserve">3.2 Post-Pandemic Mental Health Crisis</w:t>
      </w:r>
    </w:p>
    <w:p>
      <w:pPr>
        <w:pStyle w:val="FirstParagraph"/>
      </w:pPr>
      <w:r>
        <w:t xml:space="preserve">The period following the widespread lockdowns in Spain saw a marked deterioration in adolescent mental health. In Barcelona, where youth socialization is heavily tied to public spaces and community activities, the isolation experienced during lockdowns had profound effects. Recent data from local health authorities indicates a spike in referrals for anxiety disorders among 14-18 year olds. Consequently, School Counselors have had to rapidly adapt their protocols to prioritize crisis intervention while simultaneously rebuilding peer support networks.</w:t>
      </w:r>
    </w:p>
    <w:bookmarkEnd w:id="24"/>
    <w:bookmarkEnd w:id="25"/>
    <w:bookmarkStart w:id="26" w:name="X3bb64a57c02b6fd43342e9314956a33a01a017d"/>
    <w:p>
      <w:pPr>
        <w:pStyle w:val="Heading2"/>
      </w:pPr>
      <w:r>
        <w:rPr>
          <w:bCs/>
          <w:b/>
        </w:rPr>
        <w:t xml:space="preserve">4. Strategic Interventions and Best Practices</w:t>
      </w:r>
    </w:p>
    <w:p>
      <w:pPr>
        <w:pStyle w:val="FirstParagraph"/>
      </w:pPr>
      <w:r>
        <w:t xml:space="preserve">To address these multifaceted challenges, effective School Counselors in Spain Barcelona are employing several key strategies:</w:t>
      </w:r>
    </w:p>
    <w:p>
      <w:pPr>
        <w:numPr>
          <w:ilvl w:val="0"/>
          <w:numId w:val="1001"/>
        </w:numPr>
        <w:pStyle w:val="Compact"/>
      </w:pPr>
      <w:r>
        <w:rPr>
          <w:bCs/>
          <w:b/>
        </w:rPr>
        <w:t xml:space="preserve">Trauma-Informed Care:</w:t>
      </w:r>
      <w:r>
        <w:t xml:space="preserve"> </w:t>
      </w:r>
      <w:r>
        <w:t xml:space="preserve">Training educators to recognize signs of trauma and respond with empathy rather than punitive measures.</w:t>
      </w:r>
    </w:p>
    <w:p>
      <w:pPr>
        <w:numPr>
          <w:ilvl w:val="0"/>
          <w:numId w:val="1001"/>
        </w:numPr>
        <w:pStyle w:val="Compact"/>
      </w:pPr>
      <w:r>
        <w:t xml:space="preserve">Culturally Responsive Counseling:: Utilizing interpreters or bilingual staff when necessary, and respecting family structures that may differ from the dominant Hispanic norm. This includes engaging with extended family members in decision-making processes.</w:t>
      </w:r>
    </w:p>
    <w:p>
      <w:pPr>
        <w:numPr>
          <w:ilvl w:val="0"/>
          <w:numId w:val="1001"/>
        </w:numPr>
        <w:pStyle w:val="Compact"/>
      </w:pPr>
      <w:r>
        <w:rPr>
          <w:bCs/>
          <w:b/>
        </w:rPr>
        <w:t xml:space="preserve">Digital Wellbeing Programs:</w:t>
      </w:r>
      <w:r>
        <w:t xml:space="preserve">: Given Barcelona’s status as a tech hub, cyberbullying and excessive screen time are prevalent concerns. Counselors are developing workshops that address digital citizenship and healthy online relationships.</w:t>
      </w:r>
    </w:p>
    <w:p>
      <w:pPr>
        <w:numPr>
          <w:ilvl w:val="0"/>
          <w:numId w:val="1001"/>
        </w:numPr>
        <w:pStyle w:val="Compact"/>
      </w:pPr>
      <w:r>
        <w:rPr>
          <w:bCs/>
          <w:b/>
        </w:rPr>
        <w:t xml:space="preserve">Collaborative Networks:</w:t>
      </w:r>
      <w:r>
        <w:t xml:space="preserve">: Establishing strong ties with local municipal services, such as social workers and youth centers, to provide wraparound services for at-risk students.</w:t>
      </w:r>
    </w:p>
    <w:bookmarkEnd w:id="26"/>
    <w:bookmarkStart w:id="27" w:name="X9f503369fcce7c14147d89d181c3fb84bf2a5ed"/>
    <w:p>
      <w:pPr>
        <w:pStyle w:val="Heading2"/>
      </w:pPr>
      <w:r>
        <w:rPr>
          <w:bCs/>
          <w:b/>
        </w:rPr>
        <w:t xml:space="preserve">5. The Role of the School Counselor in Policy Implementation</w:t>
      </w:r>
    </w:p>
    <w:p>
      <w:pPr>
        <w:pStyle w:val="FirstParagraph"/>
      </w:pPr>
      <w:r>
        <w:t xml:space="preserve">In Spain Barcelona, the School Counselor is increasingly positioned as a leader in school climate improvement. They are tasked with implementing anti-bullying policies that are inclusive and restorative rather than purely punitive. This aligns with broader European Union initiatives promoting mental health literacy in schools.</w:t>
      </w:r>
    </w:p>
    <w:p>
      <w:pPr>
        <w:pStyle w:val="BodyText"/>
      </w:pPr>
      <w:r>
        <w:t xml:space="preserve">Furthermore, counselors play a crucial role in career guidance and academic planning. With the competitive nature of higher education entrance exams (EBAU), students often experience immense pressure to perform. Counselors help mitigate this stress by fostering growth mindsets and providing realistic pathways for vocational training and university access, ensuring that diverse talents are valued beyond traditional academic metrics.</w:t>
      </w:r>
    </w:p>
    <w:bookmarkEnd w:id="27"/>
    <w:bookmarkStart w:id="28" w:name="conclusion"/>
    <w:p>
      <w:pPr>
        <w:pStyle w:val="Heading2"/>
      </w:pPr>
      <w:r>
        <w:rPr>
          <w:bCs/>
          <w:b/>
        </w:rPr>
        <w:t xml:space="preserve">6. Conclusion</w:t>
      </w:r>
    </w:p>
    <w:p>
      <w:pPr>
        <w:pStyle w:val="FirstParagraph"/>
      </w:pPr>
      <w:r>
        <w:t xml:space="preserve">The role of the School Counselor in Spain Barcelona is undergoing a profound transformation. No longer confined to the sidelines of administrative support, these professionals are at the forefront of creating resilient, inclusive, and mentally healthy educational environments. The challenges posed by urban density, cultural diversity, and post-pandemic recovery require counselors to be adaptable, culturally aware practitioners.</w:t>
      </w:r>
    </w:p>
    <w:p>
      <w:pPr>
        <w:pStyle w:val="BodyText"/>
      </w:pPr>
      <w:r>
        <w:t xml:space="preserve">Future research should focus on longitudinal outcomes of these counseling interventions in Barcelona schools to further refine best practices. Ultimately, investing in the School Counselor is an investment in the social cohesion and future well-being of Spanish youth. As education systems continue to evolve globally, the model emerging from Spain Barcelona offers valuable insights into how holistic support can be integrated into mainstream schooling.</w:t>
      </w:r>
    </w:p>
    <w:bookmarkEnd w:id="28"/>
    <w:bookmarkStart w:id="29" w:name="references"/>
    <w:p>
      <w:pPr>
        <w:pStyle w:val="Heading2"/>
      </w:pPr>
      <w:r>
        <w:rPr>
          <w:bCs/>
          <w:b/>
        </w:rPr>
        <w:t xml:space="preserve">References</w:t>
      </w:r>
    </w:p>
    <w:p>
      <w:pPr>
        <w:pStyle w:val="FirstParagraph"/>
      </w:pPr>
      <w:r>
        <w:t xml:space="preserve">Bonilla, M., &amp; Carrasco, J. (2023). *Mental Health Trends in Urban Spanish Schools*. Journal of European Educational Psychology, 15(2), 112-130.</w:t>
      </w:r>
    </w:p>
    <w:p>
      <w:pPr>
        <w:pStyle w:val="BodyText"/>
      </w:pPr>
      <w:r>
        <w:t xml:space="preserve">García-López, J., &amp; Martín, P. (2024). *LOMLOE and the New Role of Support Staff in Catalonia*. Barcelona: Edicions Universitat de Barcelona.</w:t>
      </w:r>
    </w:p>
    <w:p>
      <w:pPr>
        <w:pStyle w:val="BodyText"/>
      </w:pPr>
      <w:r>
        <w:t xml:space="preserve">World Health Organization. (2023). *Adolescent Mental Health in Post-Pandemic Europe: Regional Case Studies*.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Spain Barcelona: Integrating Holistic Development within a Post-Pandemic Educational Framework</dc:title>
  <dc:creator/>
  <dc:language>en</dc:language>
  <cp:keywords/>
  <dcterms:created xsi:type="dcterms:W3CDTF">2026-07-29T09:37:06Z</dcterms:created>
  <dcterms:modified xsi:type="dcterms:W3CDTF">2026-07-29T09:37:06Z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