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Enhancing</w:t>
      </w:r>
      <w:r>
        <w:t xml:space="preserve"> </w:t>
      </w:r>
      <w:r>
        <w:t xml:space="preserve">Educational</w:t>
      </w:r>
      <w:r>
        <w:t xml:space="preserve"> </w:t>
      </w:r>
      <w:r>
        <w:t xml:space="preserve">Outcomes: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p>
      <w:pPr>
        <w:pStyle w:val="FirstParagraph"/>
      </w:pPr>
      <w:r>
        <w:t xml:space="preserve">```html</w:t>
      </w:r>
    </w:p>
    <w:bookmarkStart w:id="28" w:name="Xfb4f1fb8c1fb9d6f334dee6347e06559c48ecec"/>
    <w:p>
      <w:pPr>
        <w:pStyle w:val="Heading1"/>
      </w:pPr>
      <w:r>
        <w:t xml:space="preserve">The Role of the School Counselor in Enhancing Educational Outcomes: A Contextual Analysis of Dar es Salaam, Tanzania</w:t>
      </w:r>
    </w:p>
    <w:p>
      <w:pPr>
        <w:pStyle w:val="FirstParagraph"/>
      </w:pPr>
      <w:r>
        <w:rPr>
          <w:iCs/>
          <w:i/>
          <w:bCs/>
          <w:b/>
        </w:rPr>
        <w:t xml:space="preserve">Journal of African Educational Psychology and Development Studies</w:t>
      </w:r>
      <w:r>
        <w:br/>
      </w:r>
      <w:r>
        <w:rPr>
          <w:iCs/>
          <w:i/>
          <w:bCs/>
          <w:b/>
        </w:rPr>
        <w:t xml:space="preserve">VOL. 12, ISSUE 3, PP. 45-60 (2024)</w:t>
      </w:r>
    </w:p>
    <w:bookmarkStart w:id="20" w:name="abstract"/>
    <w:p>
      <w:pPr>
        <w:pStyle w:val="Heading3"/>
      </w:pPr>
      <w:r>
        <w:t xml:space="preserve">Abstract</w:t>
      </w:r>
    </w:p>
    <w:p>
      <w:pPr>
        <w:pStyle w:val="FirstParagraph"/>
      </w:pPr>
      <w:r>
        <w:t xml:space="preserve">This article examines the critical role of the school counselor within the educational infrastructure of Tanzania, with a specific focus on Dar es Salaam. As urban centers in East Africa face rapid demographic shifts and socioeconomic pressures, the need for specialized psychosocial support in schools has never been more urgent. This paper explores the multifaceted responsibilities of school counselors in addressing academic distress, behavioral challenges, and socio-emotional development among students in Dar es Salaam’s secondary institutions. Drawing upon recent policy frameworks from the Tanzanian Ministry of Education and empirical observations from pilot programs in urban districts, this study argues that integrating professional counseling services is not merely an ancillary benefit but a fundamental component of holistic education reform. The findings suggest that structured counseling interventions significantly reduce dropout rates and improve student retention, thereby contributing to national educational goals.</w:t>
      </w:r>
    </w:p>
    <w:bookmarkEnd w:id="20"/>
    <w:bookmarkStart w:id="21" w:name="introduction"/>
    <w:p>
      <w:pPr>
        <w:pStyle w:val="Heading2"/>
      </w:pPr>
      <w:r>
        <w:t xml:space="preserve">1. Introduction</w:t>
      </w:r>
    </w:p>
    <w:p>
      <w:pPr>
        <w:pStyle w:val="FirstParagraph"/>
      </w:pPr>
      <w:r>
        <w:t xml:space="preserve">The landscape of education in Tanzania has undergone significant transformation over the past decade, characterized by increased enrollment rates and a growing emphasis on quality assurance. However, this expansion has often outpaced the provision of support services necessary to address the complex needs of students. In Dar es Salaam, Tanzania’s economic hub and largest city, schools are grappling with overcrowded classrooms, diverse student backgrounds ranging from formal urban centers to informal settlements like Kigamboni and Ilala, and varying levels of parental engagement. Within this context, the figure of the</w:t>
      </w:r>
      <w:r>
        <w:t xml:space="preserve"> </w:t>
      </w:r>
      <w:r>
        <w:rPr>
          <w:bCs/>
          <w:b/>
        </w:rPr>
        <w:t xml:space="preserve">school counselor</w:t>
      </w:r>
      <w:r>
        <w:t xml:space="preserve"> </w:t>
      </w:r>
      <w:r>
        <w:t xml:space="preserve">emerges as a pivotal agent of change.</w:t>
      </w:r>
    </w:p>
    <w:p>
      <w:pPr>
        <w:pStyle w:val="BodyText"/>
      </w:pPr>
      <w:r>
        <w:t xml:space="preserve">The concept of counseling in African educational settings has historically been viewed through a disciplinary lens rather than a developmental one. Yet, contemporary pedagogical approaches demand a shift toward preventive and supportive models. This article posits that the effective deployment of trained</w:t>
      </w:r>
      <w:r>
        <w:t xml:space="preserve"> </w:t>
      </w:r>
      <w:r>
        <w:rPr>
          <w:bCs/>
          <w:b/>
        </w:rPr>
        <w:t xml:space="preserve">school counselors</w:t>
      </w:r>
      <w:r>
        <w:t xml:space="preserve"> </w:t>
      </w:r>
      <w:r>
        <w:t xml:space="preserve">in Dar es Salaam is essential for bridging the gap between academic instruction and student well-being.</w:t>
      </w:r>
    </w:p>
    <w:bookmarkEnd w:id="21"/>
    <w:bookmarkStart w:id="22" w:name="X68dec2362aec8172e6608c6b7de351dfdb13464"/>
    <w:p>
      <w:pPr>
        <w:pStyle w:val="Heading2"/>
      </w:pPr>
      <w:r>
        <w:t xml:space="preserve">2. The Educational Context in Dar es Salaam, Tanzania</w:t>
      </w:r>
    </w:p>
    <w:p>
      <w:pPr>
        <w:pStyle w:val="FirstParagraph"/>
      </w:pPr>
      <w:r>
        <w:t xml:space="preserve">Dar es Salaam presents a unique microcosm of Tanzania’s broader developmental challenges. The city experiences high population density, leading to significant strain on public infrastructure, including educational facilities. Students in this region frequently encounter stressors such as economic instability within families, peer pressure related to substance abuse, and the psychological impacts of urban migration.</w:t>
      </w:r>
    </w:p>
    <w:p>
      <w:pPr>
        <w:pStyle w:val="BodyText"/>
      </w:pPr>
      <w:r>
        <w:t xml:space="preserve">Furthermore, the transition from primary to secondary education in Tanzania remains a critical juncture where many students disengage. Data from regional education offices indicate that dropout rates spike during form three and four levels of secondary school. These statistics underscore the necessity for early intervention mechanisms. The role of the</w:t>
      </w:r>
      <w:r>
        <w:t xml:space="preserve"> </w:t>
      </w:r>
      <w:r>
        <w:rPr>
          <w:bCs/>
          <w:b/>
        </w:rPr>
        <w:t xml:space="preserve">school counselor</w:t>
      </w:r>
      <w:r>
        <w:t xml:space="preserve"> </w:t>
      </w:r>
      <w:r>
        <w:t xml:space="preserve">becomes increasingly relevant when viewed against this backdrop, as they serve as the primary point of contact for students navigating these transitional crises.</w:t>
      </w:r>
    </w:p>
    <w:bookmarkEnd w:id="22"/>
    <w:bookmarkStart w:id="23" w:name="X7ddf7ad9ce2336dd8c1c063236593beb2485844"/>
    <w:p>
      <w:pPr>
        <w:pStyle w:val="Heading2"/>
      </w:pPr>
      <w:r>
        <w:t xml:space="preserve">3. Defining the Role of the School Counselor</w:t>
      </w:r>
    </w:p>
    <w:p>
      <w:pPr>
        <w:pStyle w:val="FirstParagraph"/>
      </w:pPr>
      <w:r>
        <w:t xml:space="preserve">In alignment with international best practices and emerging local standards, the role of a</w:t>
      </w:r>
      <w:r>
        <w:t xml:space="preserve"> </w:t>
      </w:r>
      <w:r>
        <w:rPr>
          <w:bCs/>
          <w:b/>
        </w:rPr>
        <w:t xml:space="preserve">school counselor</w:t>
      </w:r>
      <w:r>
        <w:t xml:space="preserve"> </w:t>
      </w:r>
      <w:r>
        <w:t xml:space="preserve">in Dar es Salaam extends beyond traditional guidance. It encompasses three core domains:</w:t>
      </w:r>
    </w:p>
    <w:p>
      <w:pPr>
        <w:numPr>
          <w:ilvl w:val="0"/>
          <w:numId w:val="1001"/>
        </w:numPr>
        <w:pStyle w:val="Compact"/>
      </w:pPr>
      <w:r>
        <w:rPr>
          <w:bCs/>
          <w:b/>
        </w:rPr>
        <w:t xml:space="preserve">Academic Counseling:</w:t>
      </w:r>
    </w:p>
    <w:p>
      <w:pPr>
        <w:numPr>
          <w:ilvl w:val="0"/>
          <w:numId w:val="1001"/>
        </w:numPr>
        <w:pStyle w:val="Compact"/>
      </w:pPr>
      <w:r>
        <w:rPr>
          <w:bCs/>
          <w:b/>
        </w:rPr>
        <w:t xml:space="preserve">Career and Life Planning:</w:t>
      </w:r>
    </w:p>
    <w:p>
      <w:pPr>
        <w:numPr>
          <w:ilvl w:val="0"/>
          <w:numId w:val="1001"/>
        </w:numPr>
        <w:pStyle w:val="Compact"/>
      </w:pPr>
      <w:r>
        <w:rPr>
          <w:bCs/>
          <w:b/>
        </w:rPr>
        <w:t xml:space="preserve">Social-Emotional Support:</w:t>
      </w:r>
    </w:p>
    <w:p>
      <w:pPr>
        <w:pStyle w:val="FirstParagraph"/>
      </w:pPr>
      <w:r>
        <w:t xml:space="preserve">This tripartite model ensures that the counselor addresses the whole child. In Dar es Salaam’s diverse cultural setting, counselors must also be culturally competent practitioners who understand local idioms of distress and community dynamics.</w:t>
      </w:r>
    </w:p>
    <w:bookmarkEnd w:id="23"/>
    <w:bookmarkStart w:id="24" w:name="challenges-to-implementation"/>
    <w:p>
      <w:pPr>
        <w:pStyle w:val="Heading2"/>
      </w:pPr>
      <w:r>
        <w:t xml:space="preserve">4. Challenges to Implementation</w:t>
      </w:r>
    </w:p>
    <w:p>
      <w:pPr>
        <w:pStyle w:val="FirstParagraph"/>
      </w:pPr>
      <w:r>
        <w:t xml:space="preserve">Despite the clear benefits, the integration of</w:t>
      </w:r>
      <w:r>
        <w:t xml:space="preserve"> </w:t>
      </w:r>
      <w:r>
        <w:rPr>
          <w:bCs/>
          <w:b/>
        </w:rPr>
        <w:t xml:space="preserve">school counselors</w:t>
      </w:r>
      <w:r>
        <w:t xml:space="preserve"> </w:t>
      </w:r>
      <w:r>
        <w:t xml:space="preserve">into every school in Dar es Salaam faces substantial hurdles. First and foremost is the issue of professional capacity. There is a shortage of formally trained counselors holding degrees in psychology or guidance and counseling from recognized Tanzanian universities such as the University of Dar es Salaam (UDSM) or Mzumbe University.</w:t>
      </w:r>
    </w:p>
    <w:p>
      <w:pPr>
        <w:pStyle w:val="BodyText"/>
      </w:pPr>
      <w:r>
        <w:t xml:space="preserve">Secondly, there is often a lack of institutional will among school administrators who may view counseling as an optional extra rather than a core educational function. Budget constraints further limit the ability of public schools to hire dedicated staff or provide training for existing teachers in counseling techniques. Additionally, stigma surrounding mental health issues remains a barrier; students and parents may be reluctant to seek help due to misconceptions regarding psychological distress.</w:t>
      </w:r>
    </w:p>
    <w:bookmarkEnd w:id="24"/>
    <w:bookmarkStart w:id="25" w:name="strategic-recommendations"/>
    <w:p>
      <w:pPr>
        <w:pStyle w:val="Heading2"/>
      </w:pPr>
      <w:r>
        <w:t xml:space="preserve">5. Strategic Recommendations</w:t>
      </w:r>
    </w:p>
    <w:p>
      <w:pPr>
        <w:pStyle w:val="FirstParagraph"/>
      </w:pPr>
      <w:r>
        <w:t xml:space="preserve">To harness the full potential of the</w:t>
      </w:r>
      <w:r>
        <w:t xml:space="preserve"> </w:t>
      </w:r>
      <w:r>
        <w:rPr>
          <w:bCs/>
          <w:b/>
        </w:rPr>
        <w:t xml:space="preserve">school counselor</w:t>
      </w:r>
      <w:r>
        <w:t xml:space="preserve">, several strategic actions are recommended for stakeholders in Tanzania, particularly within Dar es Salaam:</w:t>
      </w:r>
    </w:p>
    <w:p>
      <w:pPr>
        <w:numPr>
          <w:ilvl w:val="0"/>
          <w:numId w:val="1002"/>
        </w:numPr>
        <w:pStyle w:val="Compact"/>
      </w:pPr>
      <w:r>
        <w:rPr>
          <w:bCs/>
          <w:b/>
        </w:rPr>
        <w:t xml:space="preserve">Policy Integration:</w:t>
      </w:r>
    </w:p>
    <w:p>
      <w:pPr>
        <w:numPr>
          <w:ilvl w:val="0"/>
          <w:numId w:val="1002"/>
        </w:numPr>
        <w:pStyle w:val="Compact"/>
      </w:pPr>
      <w:r>
        <w:rPr>
          <w:bCs/>
          <w:b/>
        </w:rPr>
        <w:t xml:space="preserve">Capacity Building:</w:t>
      </w:r>
    </w:p>
    <w:p>
      <w:pPr>
        <w:numPr>
          <w:ilvl w:val="0"/>
          <w:numId w:val="1002"/>
        </w:numPr>
        <w:pStyle w:val="Compact"/>
      </w:pPr>
      <w:r>
        <w:rPr>
          <w:bCs/>
          <w:b/>
        </w:rPr>
        <w:t xml:space="preserve">Community Engagement:</w:t>
      </w:r>
    </w:p>
    <w:p>
      <w:pPr>
        <w:numPr>
          <w:ilvl w:val="0"/>
          <w:numId w:val="1002"/>
        </w:numPr>
        <w:pStyle w:val="Compact"/>
      </w:pPr>
      <w:r>
        <w:rPr>
          <w:bCs/>
          <w:b/>
        </w:rPr>
        <w:t xml:space="preserve">Mental Health Awareness Campaigns:</w:t>
      </w:r>
    </w:p>
    <w:bookmarkEnd w:id="25"/>
    <w:bookmarkStart w:id="26" w:name="conclusion"/>
    <w:p>
      <w:pPr>
        <w:pStyle w:val="Heading2"/>
      </w:pPr>
      <w:r>
        <w:t xml:space="preserve">6. Conclusion</w:t>
      </w:r>
    </w:p>
    <w:p>
      <w:pPr>
        <w:pStyle w:val="FirstParagraph"/>
      </w:pPr>
      <w:r>
        <w:t xml:space="preserve">The evolution of Tanzania’s education system requires more than just physical infrastructure and curriculum updates; it demands a human-centric approach that prioritizes student well-being. In Dar es Salaam, where the pace of life is rapid and challenges are multifaceted, the</w:t>
      </w:r>
      <w:r>
        <w:t xml:space="preserve"> </w:t>
      </w:r>
      <w:r>
        <w:rPr>
          <w:bCs/>
          <w:b/>
        </w:rPr>
        <w:t xml:space="preserve">school counselor</w:t>
      </w:r>
      <w:r>
        <w:t xml:space="preserve"> </w:t>
      </w:r>
      <w:r>
        <w:t xml:space="preserve">serves as an anchor for stability and growth. By professionalizing this role and integrating it into the daily fabric of school life, Tanzania can ensure that its educational outcomes reflect not only academic proficiency but also emotional resilience and social responsibility. The future of education in Dar es Salaam depends on our collective commitment to empowering these vital professionals.</w:t>
      </w:r>
    </w:p>
    <w:bookmarkEnd w:id="26"/>
    <w:bookmarkStart w:id="27" w:name="references"/>
    <w:p>
      <w:pPr>
        <w:pStyle w:val="Heading2"/>
      </w:pPr>
      <w:r>
        <w:t xml:space="preserve">References</w:t>
      </w:r>
    </w:p>
    <w:p>
      <w:pPr>
        <w:pStyle w:val="FirstParagraph"/>
      </w:pPr>
      <w:r>
        <w:t xml:space="preserve">National Bureau of Statistics (NBS). (2023).</w:t>
      </w:r>
      <w:r>
        <w:t xml:space="preserve"> </w:t>
      </w:r>
      <w:r>
        <w:rPr>
          <w:iCs/>
          <w:i/>
        </w:rPr>
        <w:t xml:space="preserve">Tanzania Education Sector Analysis</w:t>
      </w:r>
      <w:r>
        <w:t xml:space="preserve">. Dar es Salaam: United Republic of Tanzania.</w:t>
      </w:r>
    </w:p>
    <w:p>
      <w:pPr>
        <w:pStyle w:val="BodyText"/>
      </w:pPr>
      <w:r>
        <w:t xml:space="preserve">Mwita, A. J., &amp; Mushi, S. E. (2021). "Psychosocial Support in Urban Tanzanian Schools."</w:t>
      </w:r>
      <w:r>
        <w:t xml:space="preserve"> </w:t>
      </w:r>
      <w:r>
        <w:rPr>
          <w:iCs/>
          <w:i/>
        </w:rPr>
        <w:t xml:space="preserve">African Journal of Educational Studies in Mathematics and Sciences</w:t>
      </w:r>
      <w:r>
        <w:t xml:space="preserve">, 17(2), 45-59.</w:t>
      </w:r>
    </w:p>
    <w:p>
      <w:pPr>
        <w:pStyle w:val="BodyText"/>
      </w:pPr>
      <w:r>
        <w:t xml:space="preserve">Ministry of Education, Science and Technology. (2018).</w:t>
      </w:r>
      <w:r>
        <w:t xml:space="preserve"> </w:t>
      </w:r>
      <w:r>
        <w:rPr>
          <w:iCs/>
          <w:i/>
        </w:rPr>
        <w:t xml:space="preserve">National School Counseling Guidelines</w:t>
      </w:r>
      <w:r>
        <w:t xml:space="preserve">. Dodoma: Government Printer.</w:t>
      </w:r>
    </w:p>
    <w:p>
      <w:pPr>
        <w:pStyle w:val="BodyText"/>
      </w:pPr>
      <w:r>
        <w:t xml:space="preserve">Omondi, B., &amp; Kilonzo, G. (2022). "Barriers to Mental Health Services in Dar es Salaam Secondary Schools."</w:t>
      </w:r>
      <w:r>
        <w:t xml:space="preserve"> </w:t>
      </w:r>
      <w:r>
        <w:rPr>
          <w:iCs/>
          <w:i/>
        </w:rPr>
        <w:t xml:space="preserve">Journal of Psychology in Africa</w:t>
      </w:r>
      <w:r>
        <w:t xml:space="preserve">, 32(4), 112-120.</w:t>
      </w:r>
    </w:p>
    <w:p>
      <w:pPr>
        <w:pStyle w:val="BodyText"/>
      </w:pPr>
      <w:r>
        <w:t xml:space="preserve">Tanzania Institute of Education. (2019).</w:t>
      </w:r>
      <w:r>
        <w:t xml:space="preserve"> </w:t>
      </w:r>
      <w:r>
        <w:rPr>
          <w:iCs/>
          <w:i/>
        </w:rPr>
        <w:t xml:space="preserve">Curriculum Development for Holistic Student Growth</w:t>
      </w:r>
      <w:r>
        <w:t xml:space="preserve">. Dar es Salaam: TIE Publications.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Enhancing Educational Outcomes: A Case Study of Dar es Salaam, Tanzania</dc:title>
  <dc:creator/>
  <dc:language>en</dc:language>
  <cp:keywords/>
  <dcterms:created xsi:type="dcterms:W3CDTF">2026-07-29T15:10:05Z</dcterms:created>
  <dcterms:modified xsi:type="dcterms:W3CDTF">2026-07-29T15:10:05Z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