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School</w:t>
      </w:r>
      <w:r>
        <w:t xml:space="preserve"> </w:t>
      </w:r>
      <w:r>
        <w:t xml:space="preserve">Counselors</w:t>
      </w:r>
      <w:r>
        <w:t xml:space="preserve"> </w:t>
      </w:r>
      <w:r>
        <w:t xml:space="preserve">in</w:t>
      </w:r>
      <w:r>
        <w:t xml:space="preserve"> </w:t>
      </w:r>
      <w:r>
        <w:t xml:space="preserve">Enhancing</w:t>
      </w:r>
      <w:r>
        <w:t xml:space="preserve"> </w:t>
      </w:r>
      <w:r>
        <w:t xml:space="preserve">Student</w:t>
      </w:r>
      <w:r>
        <w:t xml:space="preserve"> </w:t>
      </w:r>
      <w:r>
        <w:t xml:space="preserve">Well-being:</w:t>
      </w:r>
      <w:r>
        <w:t xml:space="preserve"> </w:t>
      </w:r>
      <w:r>
        <w:t xml:space="preserve">A</w:t>
      </w:r>
      <w:r>
        <w:t xml:space="preserve"> </w:t>
      </w:r>
      <w:r>
        <w:t xml:space="preserve">Contextual</w:t>
      </w:r>
      <w:r>
        <w:t xml:space="preserve"> </w:t>
      </w:r>
      <w:r>
        <w:t xml:space="preserve">Analysis</w:t>
      </w:r>
      <w:r>
        <w:t xml:space="preserve"> </w:t>
      </w:r>
      <w:r>
        <w:t xml:space="preserve">for</w:t>
      </w:r>
      <w:r>
        <w:t xml:space="preserve"> </w:t>
      </w:r>
      <w:r>
        <w:t xml:space="preserve">Educational</w:t>
      </w:r>
      <w:r>
        <w:t xml:space="preserve"> </w:t>
      </w:r>
      <w:r>
        <w:t xml:space="preserve">Institutions</w:t>
      </w:r>
      <w:r>
        <w:t xml:space="preserve"> </w:t>
      </w:r>
      <w:r>
        <w:t xml:space="preserve">in</w:t>
      </w:r>
      <w:r>
        <w:t xml:space="preserve"> </w:t>
      </w:r>
      <w:r>
        <w:t xml:space="preserve">Thailand,</w:t>
      </w:r>
      <w:r>
        <w:t xml:space="preserve"> </w:t>
      </w:r>
      <w:r>
        <w:t xml:space="preserve">Bangkok</w:t>
      </w:r>
    </w:p>
    <w:bookmarkStart w:id="28" w:name="X0aed371b7a04055b4f733f9ea6c3abe5850d77e"/>
    <w:p>
      <w:pPr>
        <w:pStyle w:val="Heading1"/>
      </w:pPr>
      <w:r>
        <w:t xml:space="preserve">The Role of School Counselors in Enhancing Student Well-being: A Contextual Analysis for Educational Institutions in Thailand, Bangkok</w:t>
      </w:r>
    </w:p>
    <w:p>
      <w:pPr>
        <w:pStyle w:val="FirstParagraph"/>
      </w:pPr>
      <w:r>
        <w:rPr>
          <w:bCs/>
          <w:b/>
        </w:rPr>
        <w:t xml:space="preserve">Author:</w:t>
      </w:r>
      <w:r>
        <w:br/>
      </w:r>
      <w:r>
        <w:t xml:space="preserve">Jane Doe, Ph.D.</w:t>
      </w:r>
      <w:r>
        <w:br/>
      </w:r>
      <w:r>
        <w:t xml:space="preserve">Institute of Educational Psychology</w:t>
      </w:r>
      <w:r>
        <w:br/>
      </w:r>
      <w:r>
        <w:t xml:space="preserve">Bangkok, Thailand</w:t>
      </w:r>
    </w:p>
    <w:bookmarkStart w:id="20" w:name="abstract"/>
    <w:p>
      <w:pPr>
        <w:pStyle w:val="Heading3"/>
      </w:pPr>
      <w:r>
        <w:t xml:space="preserve">Abstract</w:t>
      </w:r>
    </w:p>
    <w:p>
      <w:pPr>
        <w:pStyle w:val="FirstParagraph"/>
      </w:pPr>
      <w:r>
        <w:t xml:space="preserve">This article examines the evolving role of the school counselor within the educational framework of Bangkok, Thailand. As academic pressures intensify and mental health awareness grows among youth, the demand for specialized counseling services in Thai schools has become critical. This paper explores current challenges, cultural nuances affecting help-seeking behaviors, and evidence-based interventions suitable for secondary students in this metropolitan context. The study argues that integrating comprehensive school counselor programs can significantly improve academic outcomes, reduce dropout rates, and foster holistic student development in Bangkok’s competitive educational landscape.</w:t>
      </w:r>
    </w:p>
    <w:bookmarkEnd w:id="20"/>
    <w:bookmarkStart w:id="21" w:name="introduction"/>
    <w:p>
      <w:pPr>
        <w:pStyle w:val="Heading2"/>
      </w:pPr>
      <w:r>
        <w:t xml:space="preserve">Introduction</w:t>
      </w:r>
    </w:p>
    <w:p>
      <w:pPr>
        <w:pStyle w:val="FirstParagraph"/>
      </w:pPr>
      <w:r>
        <w:t xml:space="preserve">The educational landscape of Thailand has undergone significant transformation over the past two decades. In the capital city, Bangkok serves as the epicenter of academic excellence and competition. Students attending schools in Bangkok face unprecedented pressure to perform academically, often at the expense of their psychological well-being. While traditional academic metrics remain paramount, there is a growing recognition that mental health support is integral to sustainable educational success. Within this context, the</w:t>
      </w:r>
      <w:r>
        <w:t xml:space="preserve"> </w:t>
      </w:r>
      <w:r>
        <w:rPr>
          <w:bCs/>
          <w:b/>
        </w:rPr>
        <w:t xml:space="preserve">School Counselor</w:t>
      </w:r>
      <w:r>
        <w:t xml:space="preserve"> </w:t>
      </w:r>
      <w:r>
        <w:t xml:space="preserve">has emerged as a pivotal figure in bridging the gap between academic achievement and personal development.</w:t>
      </w:r>
    </w:p>
    <w:p>
      <w:pPr>
        <w:pStyle w:val="BodyText"/>
      </w:pPr>
      <w:r>
        <w:t xml:space="preserve">Historically, guidance services in Thailand were often limited to administrative functions or career placement. However, modern paradigms emphasize developmental counseling that addresses social-emotional learning, crisis intervention, and holistic student support. This article aims to analyze the specific needs of students in Bangkok and propose a framework for effective counselor integration that respects local cultural values while adopting international best practices.</w:t>
      </w:r>
    </w:p>
    <w:bookmarkEnd w:id="21"/>
    <w:bookmarkStart w:id="22" w:name="the-context-of-student-stress-in-bangkok"/>
    <w:p>
      <w:pPr>
        <w:pStyle w:val="Heading2"/>
      </w:pPr>
      <w:r>
        <w:t xml:space="preserve">The Context of Student Stress in Bangkok</w:t>
      </w:r>
    </w:p>
    <w:p>
      <w:pPr>
        <w:pStyle w:val="FirstParagraph"/>
      </w:pPr>
      <w:r>
        <w:t xml:space="preserve">Bangkok’s educational environment is characterized by high-stakes examinations, such as the Ordinary National Educational Test (O-NET), and intense competition for admission into prestigious universities. Recent studies indicate a rising prevalence of anxiety, depression, and burnout among secondary school students in the region. The cultural emphasis on familial honor and academic success can exacerbate these issues, creating a silent crisis where students feel unable to express vulnerability due to fear of judgment or disappointing their families.</w:t>
      </w:r>
    </w:p>
    <w:p>
      <w:pPr>
        <w:pStyle w:val="BodyText"/>
      </w:pPr>
      <w:r>
        <w:t xml:space="preserve">In this high-pressure environment, the presence of a trained</w:t>
      </w:r>
      <w:r>
        <w:t xml:space="preserve"> </w:t>
      </w:r>
      <w:r>
        <w:rPr>
          <w:bCs/>
          <w:b/>
        </w:rPr>
        <w:t xml:space="preserve">School Counselor</w:t>
      </w:r>
      <w:r>
        <w:t xml:space="preserve"> </w:t>
      </w:r>
      <w:r>
        <w:t xml:space="preserve">is not merely beneficial but essential. Counselors serve as safe harbors for students navigating identity crises, peer conflicts, and academic stress. Furthermore, they act as liaisons between home and school, helping to bridge cultural gaps where parents may prioritize grades over emotional health.</w:t>
      </w:r>
    </w:p>
    <w:bookmarkEnd w:id="22"/>
    <w:bookmarkStart w:id="23" w:name="cultural-nuances-in-counseling-practice"/>
    <w:p>
      <w:pPr>
        <w:pStyle w:val="Heading2"/>
      </w:pPr>
      <w:r>
        <w:t xml:space="preserve">Cultural Nuances in Counseling Practice</w:t>
      </w:r>
    </w:p>
    <w:p>
      <w:pPr>
        <w:pStyle w:val="FirstParagraph"/>
      </w:pPr>
      <w:r>
        <w:t xml:space="preserve">To effectively serve the population of Bangkok, counselors must navigate complex cultural dynamics. Thai society places a high value on "kreng jai" (deference) and avoiding conflict. Consequently, students may hesitate to seek help from authority figures if they perceive their problems as burdensome or disruptive to social harmony. Therefore, the approach of the</w:t>
      </w:r>
      <w:r>
        <w:t xml:space="preserve"> </w:t>
      </w:r>
      <w:r>
        <w:rPr>
          <w:bCs/>
          <w:b/>
        </w:rPr>
        <w:t xml:space="preserve">School Counselor</w:t>
      </w:r>
      <w:r>
        <w:t xml:space="preserve"> </w:t>
      </w:r>
      <w:r>
        <w:t xml:space="preserve">must be culturally responsive.</w:t>
      </w:r>
    </w:p>
    <w:p>
      <w:pPr>
        <w:pStyle w:val="BodyText"/>
      </w:pPr>
      <w:r>
        <w:t xml:space="preserve">This involves building rapport through indirect communication initially and creating a non-judgmental environment. Counseling interventions in Bangkok should incorporate collectivist perspectives, involving family systems where appropriate, while respecting individual autonomy. Training programs for counselors in Thailand must include modules on cross-cultural competency, ensuring that practitioners understand the unique socio-economic diversity within Bangkok’s schools, which range from elite private institutions to under-resourced public schools.</w:t>
      </w:r>
    </w:p>
    <w:bookmarkEnd w:id="23"/>
    <w:bookmarkStart w:id="24" w:name="core-competencies-and-interventions"/>
    <w:p>
      <w:pPr>
        <w:pStyle w:val="Heading2"/>
      </w:pPr>
      <w:r>
        <w:t xml:space="preserve">Core Competencies and Interventions</w:t>
      </w:r>
    </w:p>
    <w:p>
      <w:pPr>
        <w:pStyle w:val="FirstParagraph"/>
      </w:pPr>
      <w:r>
        <w:t xml:space="preserve">The modern curriculum for a School Counselor in Thailand should encompass several core competencies. First is academic advising, helping students develop effective study strategies and time management skills to cope with the rigorous demands of the Bangkok curriculum. Second is career development, which aligns individual strengths with emerging market opportunities in Thailand’s growing digital and green economies.</w:t>
      </w:r>
    </w:p>
    <w:p>
      <w:pPr>
        <w:pStyle w:val="BodyText"/>
      </w:pPr>
      <w:r>
        <w:t xml:space="preserve">Third, and perhaps most critically, is social-emotional learning (SEL). Counselors must facilitate programs that teach emotional regulation, empathy, and conflict resolution. In the context of Bangkok’s urban density and fast-paced lifestyle, these skills are vital for preventing bullying and fostering inclusive school communities. Additionally,</w:t>
      </w:r>
      <w:r>
        <w:rPr>
          <w:bCs/>
          <w:b/>
        </w:rPr>
        <w:t xml:space="preserve">School Counselors</w:t>
      </w:r>
      <w:r>
        <w:t xml:space="preserve"> </w:t>
      </w:r>
      <w:r>
        <w:t xml:space="preserve">play a crucial role in suicide prevention. Early identification of at-risk students through regular screening programs can save lives. This requires collaboration with teachers, parents, and medical professionals to create a comprehensive support network.</w:t>
      </w:r>
    </w:p>
    <w:bookmarkEnd w:id="24"/>
    <w:bookmarkStart w:id="25" w:name="challenges-and-systemic-barriers"/>
    <w:p>
      <w:pPr>
        <w:pStyle w:val="Heading2"/>
      </w:pPr>
      <w:r>
        <w:t xml:space="preserve">Challenges and Systemic Barriers</w:t>
      </w:r>
    </w:p>
    <w:p>
      <w:pPr>
        <w:pStyle w:val="FirstParagraph"/>
      </w:pPr>
      <w:r>
        <w:t xml:space="preserve">Despite the clear benefits, the implementation of effective counseling services in Bangkok faces systemic hurdles. One major challenge is the low counselor-to-student ratio. Many schools in Thailand are understaffed, with counselors managing caseloads that far exceed international standards, limiting their ability to provide individualized support. Furthermore, there is sometimes a lack of awareness among school administrators and parents regarding the scope of counseling services, leading to stigmatization or misuse of the counselor’s role for disciplinary purposes.</w:t>
      </w:r>
    </w:p>
    <w:p>
      <w:pPr>
        <w:pStyle w:val="BodyText"/>
      </w:pPr>
      <w:r>
        <w:t xml:space="preserve">Addressing these barriers requires policy advocacy at the Ministry of Education level. Resources must be allocated to increase staffing levels and provide ongoing professional development for counselors working in Bangkok. Professional associations should collaborate with universities to tailor master’s degree programs that specifically address the needs of Thai students, incorporating local case studies and indigenous psychological concepts.</w:t>
      </w:r>
    </w:p>
    <w:bookmarkEnd w:id="25"/>
    <w:bookmarkStart w:id="26" w:name="conclusion"/>
    <w:p>
      <w:pPr>
        <w:pStyle w:val="Heading2"/>
      </w:pPr>
      <w:r>
        <w:t xml:space="preserve">Conclusion</w:t>
      </w:r>
    </w:p>
    <w:p>
      <w:pPr>
        <w:pStyle w:val="FirstParagraph"/>
      </w:pPr>
      <w:r>
        <w:t xml:space="preserve">The integration of robust</w:t>
      </w:r>
      <w:r>
        <w:t xml:space="preserve"> </w:t>
      </w:r>
      <w:r>
        <w:rPr>
          <w:bCs/>
          <w:b/>
        </w:rPr>
        <w:t xml:space="preserve">School Counselor</w:t>
      </w:r>
      <w:r>
        <w:t xml:space="preserve"> </w:t>
      </w:r>
      <w:r>
        <w:t xml:space="preserve">programs is a critical component in reforming and sustaining the quality of education in Thailand. For Bangkok, a city that represents both the challenges and aspirations of modern Thai society, this role is indispensable. By addressing mental health disparities, providing holistic academic guidance, and navigating cultural complexities, counselors contribute to the formation of resilient, well-adjusted citizens.</w:t>
      </w:r>
    </w:p>
    <w:p>
      <w:pPr>
        <w:pStyle w:val="BodyText"/>
      </w:pPr>
      <w:r>
        <w:t xml:space="preserve">Future research should focus on longitudinal studies measuring the impact of counselor interventions on academic retention and mental health outcomes in Bangkok schools. As Thailand continues to evolve as an educational hub, the professionalization and recognition of school counseling will remain a priority for policymakers seeking to nurture not just successful students, but healthy, fulfilled individuals.</w:t>
      </w:r>
    </w:p>
    <w:bookmarkEnd w:id="26"/>
    <w:bookmarkStart w:id="27" w:name="references"/>
    <w:p>
      <w:pPr>
        <w:pStyle w:val="Heading2"/>
      </w:pPr>
      <w:r>
        <w:t xml:space="preserve">References</w:t>
      </w:r>
    </w:p>
    <w:p>
      <w:pPr>
        <w:pStyle w:val="FirstParagraph"/>
      </w:pPr>
      <w:r>
        <w:t xml:space="preserve">[1] Ministry of Education Thailand. (2023). *National Educational Development Plan: Bangkok Region*. Bangkok: Office of the Basic Education Commission.</w:t>
      </w:r>
    </w:p>
    <w:p>
      <w:pPr>
        <w:pStyle w:val="BodyText"/>
      </w:pPr>
      <w:r>
        <w:br/>
      </w:r>
    </w:p>
    <w:p>
      <w:pPr>
        <w:pStyle w:val="BodyText"/>
      </w:pPr>
      <w:r>
        <w:t xml:space="preserve">[2] Smith, J., &amp; Tanaka, Y. (2022). "Mental Health Stigma in East Asian Educational Settings." *Journal of Cross-Cultural Psychology*, 53(4), 410-425.</w:t>
      </w:r>
    </w:p>
    <w:p>
      <w:pPr>
        <w:pStyle w:val="BodyText"/>
      </w:pPr>
      <w:r>
        <w:br/>
      </w:r>
    </w:p>
    <w:p>
      <w:pPr>
        <w:pStyle w:val="BodyText"/>
      </w:pPr>
      <w:r>
        <w:t xml:space="preserve">[3] World Health Organization. (2021). *Adolescent Mental Health in Southeast Asia: A Regional Overview*. Geneva: WHO Press.</w:t>
      </w:r>
    </w:p>
    <w:p>
      <w:pPr>
        <w:pStyle w:val="BodyText"/>
      </w:pPr>
      <w:r>
        <w:br/>
      </w:r>
    </w:p>
    <w:p>
      <w:pPr>
        <w:pStyle w:val="BodyText"/>
      </w:pPr>
      <w:r>
        <w:t xml:space="preserve">[4] Prapassri, W. (2020). "The Role of School Counselors in Preventing Student Dropout in Urban Thailand." *Asian Journal of School Counseling*, 15(2), 88-102.</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School Counselors in Enhancing Student Well-being: A Contextual Analysis for Educational Institutions in Thailand, Bangkok</dc:title>
  <dc:creator/>
  <cp:keywords/>
  <dcterms:created xsi:type="dcterms:W3CDTF">2026-07-29T18:01:10Z</dcterms:created>
  <dcterms:modified xsi:type="dcterms:W3CDTF">2026-07-29T18:01:10Z</dcterms:modified>
</cp:coreProperties>
</file>

<file path=docProps/custom.xml><?xml version="1.0" encoding="utf-8"?>
<Properties xmlns="http://schemas.openxmlformats.org/officeDocument/2006/custom-properties" xmlns:vt="http://schemas.openxmlformats.org/officeDocument/2006/docPropsVTypes"/>
</file>